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66" w:rsidRDefault="005A5A66" w:rsidP="005A5A66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КРАСНОЯРСКИЙ  КРАЙ   БАЛАХТИНСКИЙ  РАЙОН</w:t>
      </w:r>
    </w:p>
    <w:p w:rsidR="005A5A66" w:rsidRDefault="005A5A66" w:rsidP="005A5A66">
      <w:pPr>
        <w:ind w:right="-172"/>
        <w:jc w:val="center"/>
        <w:rPr>
          <w:b/>
          <w:bCs/>
          <w:sz w:val="28"/>
          <w:szCs w:val="28"/>
        </w:rPr>
      </w:pPr>
    </w:p>
    <w:p w:rsidR="005A5A66" w:rsidRDefault="005A5A66" w:rsidP="005A5A66">
      <w:pPr>
        <w:ind w:right="-172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Большесырский</w:t>
      </w:r>
      <w:proofErr w:type="spellEnd"/>
      <w:r>
        <w:rPr>
          <w:b/>
          <w:bCs/>
          <w:sz w:val="28"/>
          <w:szCs w:val="28"/>
        </w:rPr>
        <w:t xml:space="preserve"> сельский Совет депутатов</w:t>
      </w:r>
    </w:p>
    <w:p w:rsidR="005A5A66" w:rsidRDefault="005A5A66" w:rsidP="005A5A66">
      <w:pPr>
        <w:ind w:right="-172"/>
        <w:jc w:val="center"/>
        <w:rPr>
          <w:b/>
          <w:bCs/>
          <w:sz w:val="28"/>
          <w:szCs w:val="28"/>
        </w:rPr>
      </w:pPr>
    </w:p>
    <w:p w:rsidR="005A5A66" w:rsidRDefault="005A5A66" w:rsidP="005A5A66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5A66" w:rsidRDefault="005A5A66" w:rsidP="005A5A66">
      <w:pPr>
        <w:tabs>
          <w:tab w:val="left" w:pos="180"/>
        </w:tabs>
        <w:ind w:right="-172"/>
        <w:rPr>
          <w:b/>
          <w:bCs/>
          <w:sz w:val="28"/>
          <w:szCs w:val="28"/>
        </w:rPr>
      </w:pPr>
    </w:p>
    <w:p w:rsidR="005A5A66" w:rsidRDefault="005A5A66" w:rsidP="005A5A66">
      <w:pPr>
        <w:tabs>
          <w:tab w:val="left" w:pos="180"/>
        </w:tabs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C88">
        <w:rPr>
          <w:sz w:val="28"/>
          <w:szCs w:val="28"/>
        </w:rPr>
        <w:t xml:space="preserve">22 июня </w:t>
      </w:r>
      <w:r>
        <w:rPr>
          <w:sz w:val="28"/>
          <w:szCs w:val="28"/>
        </w:rPr>
        <w:t xml:space="preserve">2015  г.               </w:t>
      </w:r>
      <w:r w:rsidR="00E60C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 </w:t>
      </w:r>
      <w:r w:rsidR="00E60C8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№ </w:t>
      </w:r>
      <w:r w:rsidR="00E60C88">
        <w:rPr>
          <w:sz w:val="28"/>
          <w:szCs w:val="28"/>
        </w:rPr>
        <w:t xml:space="preserve">40-137 </w:t>
      </w:r>
      <w:proofErr w:type="spellStart"/>
      <w:r w:rsidR="00E60C88">
        <w:rPr>
          <w:sz w:val="28"/>
          <w:szCs w:val="28"/>
        </w:rPr>
        <w:t>р</w:t>
      </w:r>
      <w:proofErr w:type="spellEnd"/>
    </w:p>
    <w:p w:rsidR="005A5A66" w:rsidRDefault="005A5A66" w:rsidP="005A5A66">
      <w:pPr>
        <w:ind w:right="-172"/>
      </w:pPr>
    </w:p>
    <w:p w:rsidR="005A5A66" w:rsidRDefault="005A5A66" w:rsidP="005A5A66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 муниципальных служащих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</w:p>
    <w:p w:rsidR="005A5A66" w:rsidRDefault="005A5A66" w:rsidP="005A5A66">
      <w:pPr>
        <w:ind w:right="-172"/>
        <w:jc w:val="both"/>
        <w:rPr>
          <w:sz w:val="28"/>
          <w:szCs w:val="28"/>
        </w:rPr>
      </w:pPr>
    </w:p>
    <w:p w:rsidR="005A5A66" w:rsidRDefault="005A5A66" w:rsidP="005A5A66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A5A66" w:rsidRPr="005A5A66" w:rsidRDefault="005A5A66" w:rsidP="005A5A66">
      <w:pPr>
        <w:ind w:right="-1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448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A5A66">
        <w:rPr>
          <w:b/>
          <w:sz w:val="28"/>
          <w:szCs w:val="28"/>
        </w:rPr>
        <w:t>РЕШИЛ:</w:t>
      </w:r>
    </w:p>
    <w:p w:rsidR="005848A0" w:rsidRDefault="005848A0"/>
    <w:p w:rsidR="005A5A66" w:rsidRDefault="005A5A66" w:rsidP="004154D8">
      <w:pPr>
        <w:jc w:val="both"/>
        <w:rPr>
          <w:sz w:val="28"/>
          <w:szCs w:val="28"/>
        </w:rPr>
      </w:pPr>
      <w:r w:rsidRPr="005A5A66">
        <w:rPr>
          <w:sz w:val="28"/>
          <w:szCs w:val="28"/>
        </w:rPr>
        <w:tab/>
        <w:t>1.</w:t>
      </w:r>
      <w:r>
        <w:rPr>
          <w:sz w:val="28"/>
          <w:szCs w:val="28"/>
        </w:rPr>
        <w:t>Утвердить в новой редакции Положение об оплате труда</w:t>
      </w:r>
      <w:r w:rsidR="004154D8">
        <w:rPr>
          <w:sz w:val="28"/>
          <w:szCs w:val="28"/>
        </w:rPr>
        <w:t xml:space="preserve"> муниципальных служащих </w:t>
      </w:r>
      <w:proofErr w:type="spellStart"/>
      <w:r w:rsidR="004154D8">
        <w:rPr>
          <w:sz w:val="28"/>
          <w:szCs w:val="28"/>
        </w:rPr>
        <w:t>Большесырского</w:t>
      </w:r>
      <w:proofErr w:type="spellEnd"/>
      <w:r w:rsidR="004154D8">
        <w:rPr>
          <w:sz w:val="28"/>
          <w:szCs w:val="28"/>
        </w:rPr>
        <w:t xml:space="preserve"> сельсовета, </w:t>
      </w:r>
      <w:proofErr w:type="spellStart"/>
      <w:r w:rsidR="004154D8">
        <w:rPr>
          <w:sz w:val="28"/>
          <w:szCs w:val="28"/>
        </w:rPr>
        <w:t>Балахтинского</w:t>
      </w:r>
      <w:proofErr w:type="spellEnd"/>
      <w:r w:rsidR="004154D8">
        <w:rPr>
          <w:sz w:val="28"/>
          <w:szCs w:val="28"/>
        </w:rPr>
        <w:t xml:space="preserve"> района, </w:t>
      </w:r>
      <w:proofErr w:type="gramStart"/>
      <w:r w:rsidR="004154D8">
        <w:rPr>
          <w:sz w:val="28"/>
          <w:szCs w:val="28"/>
        </w:rPr>
        <w:t>согласно приложения</w:t>
      </w:r>
      <w:proofErr w:type="gramEnd"/>
      <w:r w:rsidR="004154D8">
        <w:rPr>
          <w:sz w:val="28"/>
          <w:szCs w:val="28"/>
        </w:rPr>
        <w:t>.</w:t>
      </w:r>
    </w:p>
    <w:p w:rsidR="004154D8" w:rsidRDefault="004154D8" w:rsidP="0041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2.Отменить:</w:t>
      </w:r>
    </w:p>
    <w:p w:rsidR="0064481B" w:rsidRDefault="004154D8" w:rsidP="0064481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4481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64481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64481B">
        <w:rPr>
          <w:rFonts w:ascii="Times New Roman" w:hAnsi="Times New Roman" w:cs="Times New Roman"/>
          <w:sz w:val="28"/>
          <w:szCs w:val="28"/>
        </w:rPr>
        <w:t xml:space="preserve"> </w:t>
      </w:r>
      <w:r w:rsidR="00F807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4481B">
        <w:rPr>
          <w:rFonts w:ascii="Times New Roman" w:hAnsi="Times New Roman" w:cs="Times New Roman"/>
          <w:sz w:val="28"/>
          <w:szCs w:val="28"/>
        </w:rPr>
        <w:t xml:space="preserve">Совета депутатов от 18.12.2009 </w:t>
      </w:r>
      <w:r w:rsidR="00F05F4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4481B">
        <w:rPr>
          <w:rFonts w:ascii="Times New Roman" w:hAnsi="Times New Roman" w:cs="Times New Roman"/>
          <w:sz w:val="28"/>
          <w:szCs w:val="28"/>
        </w:rPr>
        <w:t xml:space="preserve">№ 128 </w:t>
      </w:r>
      <w:r w:rsidR="0064481B">
        <w:rPr>
          <w:rFonts w:ascii="Times New Roman" w:hAnsi="Times New Roman" w:cs="Times New Roman"/>
          <w:sz w:val="28"/>
          <w:szCs w:val="28"/>
        </w:rPr>
        <w:t>«</w:t>
      </w:r>
      <w:r w:rsidR="0064481B" w:rsidRPr="0064481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муниципальных служащих </w:t>
      </w:r>
      <w:proofErr w:type="spellStart"/>
      <w:r w:rsidR="0064481B" w:rsidRPr="0064481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4481B" w:rsidRPr="006448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481B">
        <w:rPr>
          <w:rFonts w:ascii="Times New Roman" w:hAnsi="Times New Roman" w:cs="Times New Roman"/>
          <w:sz w:val="28"/>
          <w:szCs w:val="28"/>
        </w:rPr>
        <w:t>»;</w:t>
      </w:r>
    </w:p>
    <w:p w:rsidR="0064481B" w:rsidRDefault="0064481B" w:rsidP="0064481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E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02.04.2010 № 1-09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сельского Совета депутатов от 18.12.2009</w:t>
      </w:r>
      <w:r w:rsidR="00F05F4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128</w:t>
      </w:r>
      <w:r w:rsidR="00F807EF">
        <w:rPr>
          <w:rFonts w:ascii="Times New Roman" w:hAnsi="Times New Roman" w:cs="Times New Roman"/>
          <w:sz w:val="28"/>
          <w:szCs w:val="28"/>
        </w:rPr>
        <w:t xml:space="preserve">«Об утверждении в новой редакции «Положения об оплате труда муниципальных служащих </w:t>
      </w:r>
      <w:proofErr w:type="spellStart"/>
      <w:r w:rsidR="00F807EF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807EF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64481B" w:rsidRDefault="0064481B" w:rsidP="0064481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E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20.05.2011 № 8-35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80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18.12.2009 года № 128 «Об утверждении в новой редакции «Положения об оплате труда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1D1233" w:rsidRPr="00DD5ABE" w:rsidRDefault="0064481B" w:rsidP="00DD5AB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E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21.10.2011 № 12-49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807EF">
        <w:rPr>
          <w:rFonts w:ascii="Times New Roman" w:hAnsi="Times New Roman" w:cs="Times New Roman"/>
          <w:sz w:val="28"/>
          <w:szCs w:val="28"/>
        </w:rPr>
        <w:t xml:space="preserve"> </w:t>
      </w:r>
      <w:r w:rsidR="001C540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1C540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1C540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18.12.2009 года № 128 «Об утверждении в новой редакции «Положения об оплате труда муниципальных служащих </w:t>
      </w:r>
      <w:proofErr w:type="spellStart"/>
      <w:r w:rsidR="001C540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1C540B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DD5ABE" w:rsidRDefault="001D1233" w:rsidP="00DD5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</w:t>
      </w:r>
      <w:r w:rsidR="00F807E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депутатов от 24.09.2013 № 27-92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F807EF">
        <w:rPr>
          <w:sz w:val="28"/>
          <w:szCs w:val="28"/>
        </w:rPr>
        <w:t xml:space="preserve"> «</w:t>
      </w:r>
      <w:r w:rsidR="00DD5ABE" w:rsidRPr="00DD5ABE">
        <w:rPr>
          <w:sz w:val="28"/>
          <w:szCs w:val="28"/>
        </w:rPr>
        <w:t xml:space="preserve">О внесении изменений в решение </w:t>
      </w:r>
      <w:proofErr w:type="spellStart"/>
      <w:r w:rsidR="00DD5ABE" w:rsidRPr="00DD5ABE">
        <w:rPr>
          <w:sz w:val="28"/>
          <w:szCs w:val="28"/>
        </w:rPr>
        <w:t>Большесырского</w:t>
      </w:r>
      <w:proofErr w:type="spellEnd"/>
      <w:r w:rsidR="00DD5ABE" w:rsidRPr="00DD5ABE">
        <w:rPr>
          <w:sz w:val="28"/>
          <w:szCs w:val="28"/>
        </w:rPr>
        <w:t xml:space="preserve"> сельского Со</w:t>
      </w:r>
      <w:r w:rsidR="00F05F4A">
        <w:rPr>
          <w:sz w:val="28"/>
          <w:szCs w:val="28"/>
        </w:rPr>
        <w:t xml:space="preserve">вета депутатов  от 18.12.2009 года </w:t>
      </w:r>
      <w:r w:rsidR="00DD5ABE" w:rsidRPr="00DD5ABE">
        <w:rPr>
          <w:sz w:val="28"/>
          <w:szCs w:val="28"/>
        </w:rPr>
        <w:t xml:space="preserve"> № 128 «Об утверждении Положения об оплате труда муниципальных служащих </w:t>
      </w:r>
      <w:proofErr w:type="spellStart"/>
      <w:r w:rsidR="00DD5ABE" w:rsidRPr="00DD5ABE">
        <w:rPr>
          <w:sz w:val="28"/>
          <w:szCs w:val="28"/>
        </w:rPr>
        <w:t>Большесырского</w:t>
      </w:r>
      <w:proofErr w:type="spellEnd"/>
      <w:r w:rsidR="00DD5ABE" w:rsidRPr="00DD5ABE">
        <w:rPr>
          <w:sz w:val="28"/>
          <w:szCs w:val="28"/>
        </w:rPr>
        <w:t xml:space="preserve"> сельсовета»</w:t>
      </w:r>
      <w:r w:rsidR="00F807EF">
        <w:rPr>
          <w:sz w:val="28"/>
          <w:szCs w:val="28"/>
        </w:rPr>
        <w:t>;</w:t>
      </w:r>
    </w:p>
    <w:p w:rsidR="00F807EF" w:rsidRDefault="00F807EF" w:rsidP="00F807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решение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 от 25.05.2015 года № 39-132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DD5ABE">
        <w:rPr>
          <w:sz w:val="28"/>
          <w:szCs w:val="28"/>
        </w:rPr>
        <w:t xml:space="preserve">О внесении изменений в решение </w:t>
      </w:r>
      <w:proofErr w:type="spellStart"/>
      <w:r w:rsidRPr="00DD5ABE">
        <w:rPr>
          <w:sz w:val="28"/>
          <w:szCs w:val="28"/>
        </w:rPr>
        <w:t>Большесырского</w:t>
      </w:r>
      <w:proofErr w:type="spellEnd"/>
      <w:r w:rsidRPr="00DD5ABE">
        <w:rPr>
          <w:sz w:val="28"/>
          <w:szCs w:val="28"/>
        </w:rPr>
        <w:t xml:space="preserve"> сельского Со</w:t>
      </w:r>
      <w:r w:rsidR="00F05F4A">
        <w:rPr>
          <w:sz w:val="28"/>
          <w:szCs w:val="28"/>
        </w:rPr>
        <w:t xml:space="preserve">вета депутатов  от 18.12.2009 года </w:t>
      </w:r>
      <w:r w:rsidRPr="00DD5ABE">
        <w:rPr>
          <w:sz w:val="28"/>
          <w:szCs w:val="28"/>
        </w:rPr>
        <w:t xml:space="preserve"> № 128 «Об утверждении Положения об оплате труда муниципальных служащих </w:t>
      </w:r>
      <w:proofErr w:type="spellStart"/>
      <w:r w:rsidRPr="00DD5ABE">
        <w:rPr>
          <w:sz w:val="28"/>
          <w:szCs w:val="28"/>
        </w:rPr>
        <w:t>Большесырского</w:t>
      </w:r>
      <w:proofErr w:type="spellEnd"/>
      <w:r w:rsidRPr="00DD5ABE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;</w:t>
      </w:r>
    </w:p>
    <w:p w:rsidR="00F807EF" w:rsidRPr="00DD5ABE" w:rsidRDefault="00F807EF" w:rsidP="00DD5ABE">
      <w:pPr>
        <w:jc w:val="both"/>
        <w:rPr>
          <w:sz w:val="28"/>
          <w:szCs w:val="28"/>
        </w:rPr>
      </w:pPr>
    </w:p>
    <w:p w:rsidR="00F14C69" w:rsidRDefault="00F14C69" w:rsidP="00F14C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главного бухгалтера В.В.Тагирову.</w:t>
      </w:r>
    </w:p>
    <w:p w:rsidR="00F14C69" w:rsidRDefault="00F14C69" w:rsidP="00F14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газете «Сельский вестник».</w:t>
      </w:r>
    </w:p>
    <w:p w:rsidR="00F14C69" w:rsidRDefault="00F14C69" w:rsidP="00F14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E60C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14C69" w:rsidRDefault="00F14C69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В.Ф.Неделькин</w:t>
      </w:r>
      <w:proofErr w:type="spellEnd"/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7F38" w:rsidRDefault="00B57F38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0C88" w:rsidRDefault="00E60C88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0C88" w:rsidRDefault="00E60C88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0C88" w:rsidRDefault="00E60C88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4220" w:rsidRPr="00753389" w:rsidRDefault="00504220" w:rsidP="00753389">
      <w:pPr>
        <w:pStyle w:val="ConsNormal"/>
        <w:ind w:right="0"/>
        <w:rPr>
          <w:rFonts w:ascii="Times New Roman" w:hAnsi="Times New Roman" w:cs="Times New Roman"/>
          <w:sz w:val="24"/>
          <w:szCs w:val="24"/>
        </w:rPr>
      </w:pPr>
      <w:r w:rsidRPr="007533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7533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389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proofErr w:type="spellStart"/>
      <w:r w:rsidRPr="00753389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Pr="00753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38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04220" w:rsidRPr="00753389" w:rsidRDefault="00753389" w:rsidP="00753389">
      <w:pPr>
        <w:pStyle w:val="ConsNormal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04220" w:rsidRPr="00753389">
        <w:rPr>
          <w:rFonts w:ascii="Times New Roman" w:hAnsi="Times New Roman" w:cs="Times New Roman"/>
          <w:sz w:val="24"/>
          <w:szCs w:val="24"/>
        </w:rPr>
        <w:t xml:space="preserve">Совета депутатов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60C88">
        <w:rPr>
          <w:rFonts w:ascii="Times New Roman" w:hAnsi="Times New Roman" w:cs="Times New Roman"/>
          <w:sz w:val="24"/>
          <w:szCs w:val="24"/>
        </w:rPr>
        <w:t xml:space="preserve"> 22.06.2015 г.</w:t>
      </w:r>
      <w:r w:rsidR="00504220" w:rsidRPr="00753389">
        <w:rPr>
          <w:rFonts w:ascii="Times New Roman" w:hAnsi="Times New Roman" w:cs="Times New Roman"/>
          <w:sz w:val="24"/>
          <w:szCs w:val="24"/>
        </w:rPr>
        <w:t xml:space="preserve">  </w:t>
      </w:r>
      <w:r w:rsidR="00E60C88">
        <w:rPr>
          <w:rFonts w:ascii="Times New Roman" w:hAnsi="Times New Roman" w:cs="Times New Roman"/>
          <w:sz w:val="24"/>
          <w:szCs w:val="24"/>
        </w:rPr>
        <w:t xml:space="preserve">№ 40-137 </w:t>
      </w:r>
      <w:proofErr w:type="spellStart"/>
      <w:proofErr w:type="gramStart"/>
      <w:r w:rsidR="00E60C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04220" w:rsidRPr="007533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4220" w:rsidRPr="00753389" w:rsidRDefault="00504220" w:rsidP="00753389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33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04220" w:rsidRDefault="00504220" w:rsidP="0050422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4220" w:rsidRDefault="00504220" w:rsidP="0050422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</w:t>
      </w:r>
    </w:p>
    <w:p w:rsidR="00504220" w:rsidRDefault="00504220" w:rsidP="0050422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БОЛЬШЕСЫРСКОГО СЕЛЬСОВЕТА</w:t>
      </w:r>
    </w:p>
    <w:p w:rsidR="00504220" w:rsidRDefault="00504220" w:rsidP="00504220">
      <w:pPr>
        <w:pStyle w:val="1"/>
        <w:spacing w:after="0"/>
      </w:pPr>
    </w:p>
    <w:p w:rsidR="00504220" w:rsidRDefault="00504220" w:rsidP="00504220">
      <w:pPr>
        <w:pStyle w:val="1"/>
        <w:spacing w:after="0"/>
      </w:pPr>
      <w:r>
        <w:t xml:space="preserve"> 1. Общие положения</w:t>
      </w:r>
    </w:p>
    <w:p w:rsidR="00504220" w:rsidRDefault="00504220" w:rsidP="00504220">
      <w:pPr>
        <w:ind w:firstLine="709"/>
        <w:jc w:val="both"/>
        <w:rPr>
          <w:sz w:val="28"/>
        </w:rPr>
      </w:pPr>
      <w:r>
        <w:rPr>
          <w:b/>
        </w:rPr>
        <w:t> </w:t>
      </w:r>
      <w:r>
        <w:rPr>
          <w:sz w:val="28"/>
          <w:szCs w:val="28"/>
        </w:rPr>
        <w:t>1.</w:t>
      </w:r>
      <w:r>
        <w:rPr>
          <w:b/>
        </w:rPr>
        <w:t xml:space="preserve"> </w:t>
      </w:r>
      <w:r>
        <w:rPr>
          <w:sz w:val="28"/>
        </w:rPr>
        <w:t xml:space="preserve">Настоящее Положение устанавливает размеры и условия оплаты труда муниципальных служащих в органах местного самоуправления </w:t>
      </w:r>
      <w:proofErr w:type="spellStart"/>
      <w:r>
        <w:rPr>
          <w:sz w:val="28"/>
        </w:rPr>
        <w:t>Большесырского</w:t>
      </w:r>
      <w:proofErr w:type="spellEnd"/>
      <w:r>
        <w:rPr>
          <w:sz w:val="28"/>
        </w:rPr>
        <w:t xml:space="preserve"> сельсовета (далее – муниципальные служащие).</w:t>
      </w:r>
    </w:p>
    <w:p w:rsidR="00504220" w:rsidRDefault="00504220" w:rsidP="00504220">
      <w:pPr>
        <w:ind w:firstLine="709"/>
        <w:jc w:val="both"/>
        <w:rPr>
          <w:sz w:val="28"/>
        </w:rPr>
      </w:pPr>
      <w:r>
        <w:rPr>
          <w:sz w:val="28"/>
        </w:rPr>
        <w:t xml:space="preserve">2. Оплата труда муниципальных служащих в органах местного самоуправления </w:t>
      </w:r>
      <w:proofErr w:type="spellStart"/>
      <w:r>
        <w:rPr>
          <w:sz w:val="28"/>
        </w:rPr>
        <w:t>Большесырского</w:t>
      </w:r>
      <w:proofErr w:type="spellEnd"/>
      <w:r>
        <w:rPr>
          <w:sz w:val="28"/>
        </w:rPr>
        <w:t xml:space="preserve"> сельсовета является расходным обязательством </w:t>
      </w:r>
      <w:proofErr w:type="spellStart"/>
      <w:r>
        <w:rPr>
          <w:sz w:val="28"/>
        </w:rPr>
        <w:t>Большесырского</w:t>
      </w:r>
      <w:proofErr w:type="spellEnd"/>
      <w:r>
        <w:rPr>
          <w:sz w:val="28"/>
        </w:rPr>
        <w:t xml:space="preserve"> сельсовета.</w:t>
      </w:r>
    </w:p>
    <w:p w:rsidR="00504220" w:rsidRDefault="00504220" w:rsidP="00504220">
      <w:pPr>
        <w:ind w:firstLine="709"/>
        <w:jc w:val="both"/>
        <w:rPr>
          <w:sz w:val="28"/>
        </w:rPr>
      </w:pPr>
    </w:p>
    <w:p w:rsidR="00504220" w:rsidRDefault="00504220" w:rsidP="00504220">
      <w:pPr>
        <w:pStyle w:val="a7"/>
        <w:spacing w:before="0" w:after="0"/>
      </w:pPr>
      <w:r>
        <w:t>2. Система оплаты труда муниципальных служащих</w:t>
      </w:r>
    </w:p>
    <w:p w:rsidR="00504220" w:rsidRDefault="00504220" w:rsidP="00504220">
      <w:pPr>
        <w:ind w:firstLine="720"/>
        <w:jc w:val="both"/>
        <w:rPr>
          <w:sz w:val="28"/>
        </w:rPr>
      </w:pPr>
      <w:r>
        <w:rPr>
          <w:sz w:val="28"/>
        </w:rPr>
        <w:t xml:space="preserve">1. Система оплаты труда муниципальных служащих состоит из составных частей денежного содержания. </w:t>
      </w:r>
    </w:p>
    <w:p w:rsidR="00504220" w:rsidRDefault="00504220" w:rsidP="0050422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состав денежного содержания для целей настоящего Положения включаются:</w:t>
      </w:r>
    </w:p>
    <w:p w:rsidR="00504220" w:rsidRDefault="00504220" w:rsidP="00504220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а) должностной оклад;</w:t>
      </w:r>
    </w:p>
    <w:p w:rsidR="00504220" w:rsidRDefault="00504220" w:rsidP="00504220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б) ежемесячная надбавка за классный чин;</w:t>
      </w:r>
    </w:p>
    <w:p w:rsidR="00504220" w:rsidRDefault="00504220" w:rsidP="00504220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в) ежемесячная надбавка за особые условия муниципальной службы;</w:t>
      </w:r>
    </w:p>
    <w:p w:rsidR="00504220" w:rsidRDefault="00504220" w:rsidP="00504220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г) ежемесячная надбавка за выслугу лет;</w:t>
      </w:r>
    </w:p>
    <w:p w:rsidR="00504220" w:rsidRDefault="00504220" w:rsidP="00504220">
      <w:pPr>
        <w:keepLines/>
        <w:tabs>
          <w:tab w:val="left" w:pos="3686"/>
        </w:tabs>
        <w:ind w:firstLine="720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ежемесячное денежное поощрение;</w:t>
      </w:r>
    </w:p>
    <w:p w:rsidR="00504220" w:rsidRDefault="00504220" w:rsidP="00504220">
      <w:pPr>
        <w:pStyle w:val="a5"/>
        <w:keepLine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04220" w:rsidRDefault="00504220" w:rsidP="00504220">
      <w:pPr>
        <w:pStyle w:val="a3"/>
        <w:tabs>
          <w:tab w:val="left" w:pos="708"/>
        </w:tabs>
        <w:spacing w:before="0" w:after="0"/>
        <w:ind w:firstLine="720"/>
      </w:pPr>
      <w:r>
        <w:t>ж) премии;</w:t>
      </w:r>
    </w:p>
    <w:p w:rsidR="00504220" w:rsidRDefault="00504220" w:rsidP="00504220">
      <w:pPr>
        <w:keepLines/>
        <w:tabs>
          <w:tab w:val="left" w:pos="3686"/>
        </w:tabs>
        <w:ind w:firstLine="720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 единовременная выплата при предоставлении ежегодного оплачиваемого отпуска;</w:t>
      </w:r>
    </w:p>
    <w:p w:rsidR="00504220" w:rsidRDefault="00504220" w:rsidP="00504220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и) материальная помощь.</w:t>
      </w:r>
    </w:p>
    <w:p w:rsidR="00504220" w:rsidRDefault="00504220" w:rsidP="00504220">
      <w:pPr>
        <w:pStyle w:val="a3"/>
        <w:spacing w:before="0" w:after="0"/>
      </w:pPr>
      <w:r>
        <w:t>3.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 и краевыми нормативными правовыми актами.</w:t>
      </w:r>
    </w:p>
    <w:p w:rsidR="00504220" w:rsidRDefault="00504220" w:rsidP="00504220">
      <w:pPr>
        <w:pStyle w:val="a3"/>
        <w:spacing w:before="0" w:after="0"/>
      </w:pPr>
    </w:p>
    <w:p w:rsidR="00504220" w:rsidRDefault="00504220" w:rsidP="00504220">
      <w:pPr>
        <w:pStyle w:val="a7"/>
        <w:spacing w:before="0" w:after="0"/>
      </w:pPr>
      <w:r>
        <w:t xml:space="preserve">3. Должностные оклады </w:t>
      </w:r>
    </w:p>
    <w:p w:rsidR="00504220" w:rsidRDefault="00504220" w:rsidP="00753389">
      <w:pPr>
        <w:ind w:firstLine="708"/>
        <w:jc w:val="both"/>
        <w:rPr>
          <w:sz w:val="28"/>
        </w:rPr>
      </w:pPr>
      <w:r>
        <w:rPr>
          <w:sz w:val="28"/>
        </w:rPr>
        <w:t>1. Размеры должностных окладов муниципальных служащих составляют:</w:t>
      </w:r>
    </w:p>
    <w:p w:rsidR="00504220" w:rsidRDefault="00504220" w:rsidP="00504220">
      <w:pPr>
        <w:ind w:firstLine="708"/>
        <w:jc w:val="both"/>
        <w:rPr>
          <w:sz w:val="28"/>
        </w:rPr>
      </w:pPr>
    </w:p>
    <w:tbl>
      <w:tblPr>
        <w:tblStyle w:val="a8"/>
        <w:tblW w:w="0" w:type="auto"/>
        <w:tblLook w:val="01E0"/>
      </w:tblPr>
      <w:tblGrid>
        <w:gridCol w:w="6588"/>
        <w:gridCol w:w="2983"/>
      </w:tblGrid>
      <w:tr w:rsidR="00504220" w:rsidTr="005042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должности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Должностной оклад (руб.)</w:t>
            </w:r>
          </w:p>
        </w:tc>
      </w:tr>
      <w:tr w:rsidR="00504220" w:rsidTr="005042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807EF">
              <w:rPr>
                <w:sz w:val="28"/>
              </w:rPr>
              <w:t>706</w:t>
            </w:r>
          </w:p>
        </w:tc>
      </w:tr>
      <w:tr w:rsidR="00504220" w:rsidTr="005042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Бухгалтер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807EF">
              <w:rPr>
                <w:sz w:val="28"/>
              </w:rPr>
              <w:t>633</w:t>
            </w:r>
          </w:p>
        </w:tc>
      </w:tr>
      <w:tr w:rsidR="00F807EF" w:rsidTr="005042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F" w:rsidRDefault="00F807E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Специалист 1 категории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F" w:rsidRDefault="00F807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2633</w:t>
            </w:r>
          </w:p>
        </w:tc>
      </w:tr>
      <w:tr w:rsidR="00504220" w:rsidTr="005042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2 категории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F807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04220">
              <w:rPr>
                <w:sz w:val="28"/>
              </w:rPr>
              <w:t>6</w:t>
            </w:r>
            <w:r>
              <w:rPr>
                <w:sz w:val="28"/>
              </w:rPr>
              <w:t>3</w:t>
            </w:r>
          </w:p>
        </w:tc>
      </w:tr>
    </w:tbl>
    <w:p w:rsidR="003721A7" w:rsidRDefault="003721A7" w:rsidP="00E60C88">
      <w:pPr>
        <w:pStyle w:val="a7"/>
        <w:keepLines/>
        <w:spacing w:before="0" w:after="0"/>
        <w:ind w:firstLine="0"/>
      </w:pPr>
    </w:p>
    <w:p w:rsidR="00504220" w:rsidRDefault="00504220" w:rsidP="00504220">
      <w:pPr>
        <w:pStyle w:val="a7"/>
        <w:keepLines/>
        <w:spacing w:before="0" w:after="0"/>
      </w:pPr>
      <w:r>
        <w:t>4. Надбавка за классный чин</w:t>
      </w:r>
    </w:p>
    <w:p w:rsidR="00504220" w:rsidRDefault="00504220" w:rsidP="00504220">
      <w:pPr>
        <w:keepLines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Размер ежемесячной надбавки за классный чин к должностным окладам составляют:</w:t>
      </w:r>
    </w:p>
    <w:p w:rsidR="00504220" w:rsidRDefault="00504220" w:rsidP="00504220">
      <w:pPr>
        <w:keepLines/>
        <w:ind w:firstLine="708"/>
        <w:jc w:val="both"/>
        <w:rPr>
          <w:sz w:val="28"/>
        </w:rPr>
      </w:pPr>
      <w:r>
        <w:rPr>
          <w:sz w:val="28"/>
        </w:rPr>
        <w:t>а) за классный чин 1-го класса –35 процентов;</w:t>
      </w:r>
    </w:p>
    <w:p w:rsidR="00504220" w:rsidRDefault="00504220" w:rsidP="00504220">
      <w:pPr>
        <w:keepLines/>
        <w:ind w:firstLine="708"/>
        <w:jc w:val="both"/>
        <w:rPr>
          <w:sz w:val="28"/>
        </w:rPr>
      </w:pPr>
      <w:r>
        <w:rPr>
          <w:sz w:val="28"/>
        </w:rPr>
        <w:t>б) за классный чин 2-го класса –33 процента;</w:t>
      </w:r>
    </w:p>
    <w:p w:rsidR="00504220" w:rsidRDefault="00504220" w:rsidP="00504220">
      <w:pPr>
        <w:keepLines/>
        <w:tabs>
          <w:tab w:val="left" w:pos="180"/>
        </w:tabs>
        <w:ind w:firstLine="708"/>
        <w:jc w:val="both"/>
        <w:rPr>
          <w:sz w:val="28"/>
        </w:rPr>
      </w:pPr>
      <w:r>
        <w:rPr>
          <w:sz w:val="28"/>
        </w:rPr>
        <w:t>в) за классный чин 3-го класса – 25 процентов.</w:t>
      </w:r>
    </w:p>
    <w:p w:rsidR="00504220" w:rsidRDefault="00504220" w:rsidP="00504220">
      <w:pPr>
        <w:keepLines/>
        <w:ind w:firstLine="708"/>
        <w:jc w:val="both"/>
        <w:rPr>
          <w:sz w:val="28"/>
        </w:rPr>
      </w:pPr>
      <w:r>
        <w:rPr>
          <w:sz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504220" w:rsidRDefault="00504220" w:rsidP="00504220">
      <w:pPr>
        <w:keepLines/>
        <w:ind w:firstLine="708"/>
        <w:jc w:val="both"/>
        <w:rPr>
          <w:sz w:val="28"/>
        </w:rPr>
      </w:pPr>
    </w:p>
    <w:p w:rsidR="00504220" w:rsidRDefault="00504220" w:rsidP="00504220">
      <w:pPr>
        <w:pStyle w:val="a7"/>
        <w:spacing w:before="0" w:after="0"/>
      </w:pPr>
      <w:r>
        <w:t>5. Надбавка за особые условия муниципальной службы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504220" w:rsidRDefault="00504220" w:rsidP="00504220">
      <w:pPr>
        <w:pStyle w:val="a3"/>
        <w:spacing w:before="0" w:after="0"/>
      </w:pPr>
      <w:r>
        <w:t>2. Размер ежемесячной надбавки за особые условия муниципальной службы устанавливается в следующем размере:</w:t>
      </w:r>
    </w:p>
    <w:p w:rsidR="00504220" w:rsidRDefault="00504220" w:rsidP="00504220">
      <w:pPr>
        <w:pStyle w:val="a3"/>
        <w:spacing w:before="0" w:after="0"/>
      </w:pPr>
    </w:p>
    <w:tbl>
      <w:tblPr>
        <w:tblStyle w:val="a8"/>
        <w:tblW w:w="0" w:type="auto"/>
        <w:tblLook w:val="01E0"/>
      </w:tblPr>
      <w:tblGrid>
        <w:gridCol w:w="4776"/>
        <w:gridCol w:w="4795"/>
      </w:tblGrid>
      <w:tr w:rsidR="00504220" w:rsidTr="005042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rPr>
                <w:b/>
              </w:rPr>
            </w:pPr>
            <w:r>
              <w:rPr>
                <w:b/>
              </w:rPr>
              <w:t>Группа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rPr>
                <w:b/>
              </w:rPr>
            </w:pPr>
            <w:r>
              <w:rPr>
                <w:b/>
              </w:rPr>
              <w:t>Размер надбавки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от должностного оклада)</w:t>
            </w:r>
          </w:p>
        </w:tc>
      </w:tr>
      <w:tr w:rsidR="00504220" w:rsidTr="005042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</w:pPr>
            <w:r>
              <w:t xml:space="preserve">Высшая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60</w:t>
            </w:r>
          </w:p>
        </w:tc>
      </w:tr>
      <w:tr w:rsidR="00504220" w:rsidTr="005042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</w:pPr>
            <w:r>
              <w:t>Главная и ведущая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50</w:t>
            </w:r>
          </w:p>
        </w:tc>
      </w:tr>
      <w:tr w:rsidR="00504220" w:rsidTr="005042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</w:pPr>
            <w:r>
              <w:t>Старшая и младшая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30</w:t>
            </w:r>
          </w:p>
        </w:tc>
      </w:tr>
    </w:tbl>
    <w:p w:rsidR="00E60C88" w:rsidRDefault="00E60C88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504220" w:rsidRDefault="00504220" w:rsidP="00504220">
      <w:pPr>
        <w:pStyle w:val="a7"/>
        <w:spacing w:before="0" w:after="0"/>
        <w:rPr>
          <w:szCs w:val="28"/>
        </w:rPr>
      </w:pPr>
      <w:r>
        <w:rPr>
          <w:szCs w:val="28"/>
        </w:rPr>
        <w:t>6. Надбавка за выслугу лет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стаже муниципальной службы от 1 до 5 лет – 10 процентов;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стаже муниципальной службы от 5 до 10 лет – 15 процентов;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стаже муниципальной службы от 10 до 15 лет – 20 процентов;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стаже муниципальной службы свыше 15 лет – 30 процентов.</w:t>
      </w:r>
    </w:p>
    <w:p w:rsidR="00753389" w:rsidRDefault="00753389" w:rsidP="00504220">
      <w:pPr>
        <w:pStyle w:val="a7"/>
        <w:spacing w:before="0" w:after="0"/>
        <w:rPr>
          <w:szCs w:val="28"/>
        </w:rPr>
      </w:pPr>
    </w:p>
    <w:p w:rsidR="00504220" w:rsidRDefault="00504220" w:rsidP="00504220">
      <w:pPr>
        <w:pStyle w:val="a7"/>
        <w:spacing w:before="0" w:after="0"/>
        <w:rPr>
          <w:szCs w:val="28"/>
        </w:rPr>
      </w:pPr>
      <w:r>
        <w:rPr>
          <w:szCs w:val="28"/>
        </w:rPr>
        <w:t>7. Денежное поощрение</w:t>
      </w:r>
    </w:p>
    <w:p w:rsidR="00504220" w:rsidRDefault="00504220" w:rsidP="00504220">
      <w:pPr>
        <w:pStyle w:val="a7"/>
        <w:spacing w:before="0" w:after="0"/>
        <w:rPr>
          <w:b w:val="0"/>
          <w:szCs w:val="28"/>
        </w:rPr>
      </w:pPr>
      <w:r>
        <w:rPr>
          <w:b w:val="0"/>
          <w:szCs w:val="28"/>
        </w:rPr>
        <w:t>1. Муниципальным служащим сельсовета ежемесячно выплачивается  денежное поощрение.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2. Размер ежемесячного денежного поощрения составляет 2,1  должностного оклада по конкретной должности муниципальной службы.</w:t>
      </w:r>
    </w:p>
    <w:p w:rsidR="00504220" w:rsidRDefault="00504220" w:rsidP="00504220">
      <w:pPr>
        <w:pStyle w:val="a3"/>
        <w:spacing w:before="0" w:after="0"/>
        <w:rPr>
          <w:szCs w:val="28"/>
        </w:rPr>
      </w:pPr>
    </w:p>
    <w:p w:rsidR="00504220" w:rsidRDefault="00504220" w:rsidP="00504220">
      <w:pPr>
        <w:pStyle w:val="a3"/>
        <w:spacing w:before="0" w:after="0"/>
        <w:rPr>
          <w:b/>
          <w:szCs w:val="28"/>
        </w:rPr>
      </w:pPr>
      <w:r>
        <w:rPr>
          <w:b/>
          <w:szCs w:val="28"/>
        </w:rPr>
        <w:lastRenderedPageBreak/>
        <w:t>8. Ежемесячная процентная надбавка за работу со сведениями, составляющими государственную тайну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1. Выплата ежемесячной процентной надбавки за работу со сведениями, составляющими государственную тайну, осуществляется в пределах установленного п. 13 настоящего Положения  фонда оплаты труда.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за работу со сведениями, имеющими степень се</w:t>
      </w:r>
      <w:r w:rsidR="00B4480B">
        <w:rPr>
          <w:szCs w:val="28"/>
        </w:rPr>
        <w:t>кретности «особой важности» - 50</w:t>
      </w:r>
      <w:r>
        <w:rPr>
          <w:szCs w:val="28"/>
        </w:rPr>
        <w:t xml:space="preserve"> процентов;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за работу со сведениями, имеющими степень секре</w:t>
      </w:r>
      <w:r w:rsidR="00B4480B">
        <w:rPr>
          <w:szCs w:val="28"/>
        </w:rPr>
        <w:t>тности «совершенно секретно» - 3</w:t>
      </w:r>
      <w:r>
        <w:rPr>
          <w:szCs w:val="28"/>
        </w:rPr>
        <w:t>0 процентов;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за  работу со сведениями, имеющими степень секретности «секретно»</w:t>
      </w:r>
      <w:r w:rsidR="00B4480B">
        <w:rPr>
          <w:szCs w:val="28"/>
        </w:rPr>
        <w:t xml:space="preserve"> при оформлении допуска с проведением проверочных мероприятий - 10 процентов;</w:t>
      </w:r>
    </w:p>
    <w:p w:rsidR="00B4480B" w:rsidRDefault="00B4480B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за работу со сведениями, имеющими степень секретности «секретно» при оформлении допуска без проведения проверочных мероприятий – 5 процентов.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504220" w:rsidRDefault="00F05F4A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при стаже  от 1 до 5 лет – 10</w:t>
      </w:r>
      <w:r w:rsidR="00504220">
        <w:rPr>
          <w:szCs w:val="28"/>
        </w:rPr>
        <w:t xml:space="preserve"> процентов к должностному окладу;</w:t>
      </w:r>
    </w:p>
    <w:p w:rsidR="00504220" w:rsidRDefault="00F05F4A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при стаже от 5 до 10 лет – 15</w:t>
      </w:r>
      <w:r w:rsidR="00504220">
        <w:rPr>
          <w:szCs w:val="28"/>
        </w:rPr>
        <w:t xml:space="preserve"> процентов к должностному окладу;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>при стаже</w:t>
      </w:r>
      <w:r w:rsidR="00F05F4A">
        <w:rPr>
          <w:szCs w:val="28"/>
        </w:rPr>
        <w:t xml:space="preserve"> от 10 лет и выше – 20</w:t>
      </w:r>
      <w:r>
        <w:rPr>
          <w:szCs w:val="28"/>
        </w:rPr>
        <w:t xml:space="preserve"> процентов к должностному окладу.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</w:t>
      </w:r>
    </w:p>
    <w:p w:rsidR="00504220" w:rsidRDefault="00504220" w:rsidP="00504220">
      <w:pPr>
        <w:pStyle w:val="a3"/>
        <w:spacing w:before="0" w:after="0"/>
        <w:rPr>
          <w:szCs w:val="28"/>
        </w:rPr>
      </w:pPr>
      <w:r>
        <w:rPr>
          <w:szCs w:val="28"/>
        </w:rPr>
        <w:t xml:space="preserve">    </w:t>
      </w:r>
    </w:p>
    <w:p w:rsidR="00504220" w:rsidRDefault="00504220" w:rsidP="0050422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Премирование муниципальных служащих</w:t>
      </w:r>
    </w:p>
    <w:p w:rsidR="00504220" w:rsidRDefault="00504220" w:rsidP="00504220">
      <w:pPr>
        <w:pStyle w:val="a7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1. Муниципальным служащим сельсовета в пределах установленного фонда оплаты труда выплачиваются следующие виды премий:</w:t>
      </w:r>
    </w:p>
    <w:p w:rsidR="00504220" w:rsidRDefault="00504220" w:rsidP="00504220">
      <w:pPr>
        <w:pStyle w:val="a7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за выполнение заданий особой важности и сложности;</w:t>
      </w:r>
    </w:p>
    <w:p w:rsidR="00504220" w:rsidRDefault="00504220" w:rsidP="00504220">
      <w:pPr>
        <w:pStyle w:val="a7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за долголетнюю и плодотворную работу, в связи с юбилейной датой рождения, присвоением почетного звания, награждением правительственной наградой или Почетной грамотой;</w:t>
      </w:r>
    </w:p>
    <w:p w:rsidR="00504220" w:rsidRDefault="00504220" w:rsidP="00504220">
      <w:pPr>
        <w:pStyle w:val="a7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по итогам работы за квартал;</w:t>
      </w:r>
    </w:p>
    <w:p w:rsidR="00504220" w:rsidRDefault="00504220" w:rsidP="00504220">
      <w:pPr>
        <w:pStyle w:val="a7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по итогам работы за год.</w:t>
      </w:r>
    </w:p>
    <w:p w:rsidR="00504220" w:rsidRDefault="00504220" w:rsidP="00504220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Премирование муниципальных служащих производится в соответствии с Положением о премировании, утверждаемым постановлением главы сельсовета с учетом настоящего Положения.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504220" w:rsidRDefault="00504220" w:rsidP="00504220">
      <w:pPr>
        <w:pStyle w:val="a7"/>
        <w:spacing w:before="0" w:after="0"/>
        <w:ind w:firstLine="0"/>
        <w:rPr>
          <w:szCs w:val="28"/>
        </w:rPr>
      </w:pPr>
      <w:r>
        <w:rPr>
          <w:szCs w:val="28"/>
        </w:rPr>
        <w:t xml:space="preserve">      10. Единовременная выплата при предоставлении ежегодного оплачиваемого отпуска</w:t>
      </w:r>
    </w:p>
    <w:p w:rsidR="00504220" w:rsidRDefault="00504220" w:rsidP="00504220">
      <w:pPr>
        <w:pStyle w:val="a3"/>
        <w:spacing w:before="0" w:after="0"/>
        <w:ind w:firstLine="0"/>
        <w:rPr>
          <w:szCs w:val="28"/>
        </w:rPr>
      </w:pPr>
      <w:r>
        <w:rPr>
          <w:szCs w:val="28"/>
        </w:rPr>
        <w:t xml:space="preserve">      1.Размер </w:t>
      </w:r>
      <w:proofErr w:type="gramStart"/>
      <w:r>
        <w:rPr>
          <w:szCs w:val="28"/>
        </w:rPr>
        <w:t>единовременной выплаты, осуществляемой один раз в год при предоставлении муниципальным служащим сельсовета ежегодного опла</w:t>
      </w:r>
      <w:r w:rsidR="0038787D">
        <w:rPr>
          <w:szCs w:val="28"/>
        </w:rPr>
        <w:t>чиваемого отпуска составляет</w:t>
      </w:r>
      <w:proofErr w:type="gramEnd"/>
      <w:r w:rsidR="0038787D">
        <w:rPr>
          <w:szCs w:val="28"/>
        </w:rPr>
        <w:t xml:space="preserve"> 3,5</w:t>
      </w:r>
      <w:r>
        <w:rPr>
          <w:szCs w:val="28"/>
        </w:rPr>
        <w:t xml:space="preserve"> должностного оклада.</w:t>
      </w:r>
    </w:p>
    <w:p w:rsidR="00504220" w:rsidRDefault="00504220" w:rsidP="00504220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Единовременная выплата производится  в соответствии с Положением о единовременной выплате, утверждаемым постановлением главы сельсовета с учетом настоящего Положения.</w:t>
      </w:r>
    </w:p>
    <w:p w:rsidR="00504220" w:rsidRDefault="00504220" w:rsidP="00504220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504220" w:rsidRDefault="00504220" w:rsidP="00504220">
      <w:pPr>
        <w:pStyle w:val="a3"/>
        <w:spacing w:before="0" w:after="0"/>
        <w:ind w:firstLine="0"/>
        <w:rPr>
          <w:b/>
          <w:szCs w:val="28"/>
        </w:rPr>
      </w:pPr>
      <w:r>
        <w:rPr>
          <w:b/>
          <w:szCs w:val="28"/>
        </w:rPr>
        <w:t xml:space="preserve">     11. Материальная помощь</w:t>
      </w:r>
    </w:p>
    <w:p w:rsidR="00504220" w:rsidRDefault="00504220" w:rsidP="0050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504220" w:rsidRDefault="00504220" w:rsidP="0050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близких родственников.</w:t>
      </w:r>
    </w:p>
    <w:p w:rsidR="00504220" w:rsidRDefault="00504220" w:rsidP="0050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Положение о материальной помощи утверждается постановлением главы сельсовета.</w:t>
      </w:r>
    </w:p>
    <w:p w:rsidR="00504220" w:rsidRDefault="00504220" w:rsidP="00504220">
      <w:pPr>
        <w:ind w:firstLine="720"/>
        <w:jc w:val="both"/>
        <w:rPr>
          <w:sz w:val="28"/>
          <w:szCs w:val="28"/>
        </w:rPr>
      </w:pPr>
    </w:p>
    <w:p w:rsidR="00504220" w:rsidRDefault="00504220" w:rsidP="00504220">
      <w:pPr>
        <w:pStyle w:val="a3"/>
        <w:spacing w:before="0" w:after="0"/>
        <w:ind w:firstLine="0"/>
        <w:rPr>
          <w:b/>
          <w:szCs w:val="28"/>
        </w:rPr>
      </w:pPr>
      <w:r>
        <w:rPr>
          <w:b/>
          <w:szCs w:val="28"/>
        </w:rPr>
        <w:t xml:space="preserve">     12. Индексация </w:t>
      </w:r>
      <w:proofErr w:type="gramStart"/>
      <w:r>
        <w:rPr>
          <w:b/>
          <w:szCs w:val="28"/>
        </w:rPr>
        <w:t>размеров оплаты труда</w:t>
      </w:r>
      <w:proofErr w:type="gramEnd"/>
    </w:p>
    <w:p w:rsidR="00504220" w:rsidRDefault="00504220" w:rsidP="0050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Индексация (увеличение)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муниципальных служащих осуществляется  на основании изменений предельных значений оплаты труда, установленных Законом Красноярского края «О предельных нормативах размеров оплаты труда муниципальных служащих»</w:t>
      </w:r>
    </w:p>
    <w:p w:rsidR="00504220" w:rsidRDefault="00504220" w:rsidP="00504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504220" w:rsidRDefault="00504220" w:rsidP="00504220">
      <w:pPr>
        <w:tabs>
          <w:tab w:val="left" w:pos="368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13. Порядок формирования фонда оплаты труда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служащих </w:t>
      </w:r>
    </w:p>
    <w:p w:rsidR="00504220" w:rsidRDefault="00504220" w:rsidP="00504220">
      <w:pPr>
        <w:pStyle w:val="a3"/>
        <w:tabs>
          <w:tab w:val="left" w:pos="0"/>
        </w:tabs>
        <w:spacing w:before="0" w:after="0"/>
        <w:ind w:firstLine="0"/>
        <w:rPr>
          <w:szCs w:val="28"/>
        </w:rPr>
      </w:pPr>
      <w:r>
        <w:rPr>
          <w:szCs w:val="28"/>
        </w:rPr>
        <w:t xml:space="preserve">     1. При формировании годового фонда оплаты труда муниципальных служащих учитываются следующие средства для выплаты (в расчете на год): </w:t>
      </w:r>
    </w:p>
    <w:p w:rsidR="00504220" w:rsidRDefault="00504220" w:rsidP="00504220">
      <w:pPr>
        <w:pStyle w:val="a3"/>
        <w:tabs>
          <w:tab w:val="left" w:pos="0"/>
        </w:tabs>
        <w:spacing w:before="0" w:after="0"/>
        <w:ind w:firstLine="900"/>
        <w:rPr>
          <w:szCs w:val="28"/>
        </w:rPr>
      </w:pPr>
    </w:p>
    <w:tbl>
      <w:tblPr>
        <w:tblStyle w:val="a8"/>
        <w:tblW w:w="9828" w:type="dxa"/>
        <w:tblLook w:val="01E0"/>
      </w:tblPr>
      <w:tblGrid>
        <w:gridCol w:w="7537"/>
        <w:gridCol w:w="2291"/>
      </w:tblGrid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 фонда оплаты  труда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ДОЛЖНОСТНОЙ ОКЛАД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12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Ежемесячная надбавка за квалификационный разряд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4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Ежемесячная надбавка за особые условия муниципальной службы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5,2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Ежемесячная надбавка за выслугу лет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3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Ежемесячное денежное поощрение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17,4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0,2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Премии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2,7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4</w:t>
            </w:r>
          </w:p>
        </w:tc>
      </w:tr>
      <w:tr w:rsidR="00504220" w:rsidTr="00504220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0" w:rsidRDefault="00504220">
            <w:pPr>
              <w:pStyle w:val="a3"/>
              <w:spacing w:before="0" w:after="0"/>
              <w:ind w:firstLine="0"/>
              <w:jc w:val="center"/>
            </w:pPr>
            <w:r>
              <w:t>48,5</w:t>
            </w:r>
          </w:p>
        </w:tc>
      </w:tr>
    </w:tbl>
    <w:p w:rsidR="00504220" w:rsidRDefault="00504220" w:rsidP="00504220">
      <w:pPr>
        <w:pStyle w:val="a3"/>
        <w:spacing w:before="0" w:after="0"/>
      </w:pPr>
    </w:p>
    <w:p w:rsidR="00504220" w:rsidRDefault="00504220" w:rsidP="00504220">
      <w:pPr>
        <w:pStyle w:val="a3"/>
        <w:spacing w:before="0" w:after="0"/>
        <w:ind w:firstLine="0"/>
        <w:rPr>
          <w:szCs w:val="28"/>
        </w:rPr>
      </w:pPr>
      <w:r>
        <w:rPr>
          <w:szCs w:val="28"/>
        </w:rPr>
        <w:t xml:space="preserve">      2. Среднемесячный базовый должностной оклад при формировании фонда оплаты труда муниципальных служащих определяется на уровне размера должностного оклада по должности  специалист 1 категории.</w:t>
      </w:r>
    </w:p>
    <w:p w:rsidR="00504220" w:rsidRDefault="00504220" w:rsidP="00504220">
      <w:pPr>
        <w:pStyle w:val="a3"/>
        <w:spacing w:before="0" w:after="0"/>
        <w:ind w:firstLine="0"/>
        <w:rPr>
          <w:szCs w:val="28"/>
        </w:rPr>
      </w:pPr>
      <w:r>
        <w:rPr>
          <w:szCs w:val="28"/>
        </w:rPr>
        <w:t xml:space="preserve">     3. Фонд оплаты труда муниципальных служащих формируется из расчета базового должностного оклада и количества должностных окладов, используемых при формировании фонда оплаты труда, предусмотренных настоящей статьей, а также с учетом средств на выплату районного коэффициента, процентной надбавки к заработной плате за стаж работы в местностях Красноярского края с особыми климатическими условиями.</w:t>
      </w:r>
    </w:p>
    <w:p w:rsidR="00504220" w:rsidRDefault="00504220" w:rsidP="00504220">
      <w:pPr>
        <w:pStyle w:val="a7"/>
        <w:spacing w:before="0" w:after="0"/>
        <w:rPr>
          <w:szCs w:val="28"/>
        </w:rPr>
      </w:pPr>
    </w:p>
    <w:p w:rsidR="00504220" w:rsidRDefault="00504220" w:rsidP="00504220">
      <w:pPr>
        <w:pStyle w:val="a7"/>
        <w:spacing w:before="0" w:after="0"/>
        <w:ind w:firstLine="0"/>
        <w:rPr>
          <w:szCs w:val="28"/>
        </w:rPr>
      </w:pPr>
      <w:r>
        <w:rPr>
          <w:szCs w:val="28"/>
        </w:rPr>
        <w:t xml:space="preserve">      14. Переходные положения</w:t>
      </w:r>
    </w:p>
    <w:p w:rsidR="00504220" w:rsidRDefault="00504220" w:rsidP="00504220">
      <w:pPr>
        <w:pStyle w:val="a3"/>
        <w:spacing w:before="0" w:after="0"/>
        <w:ind w:firstLine="0"/>
        <w:rPr>
          <w:szCs w:val="28"/>
        </w:rPr>
      </w:pPr>
      <w:r>
        <w:rPr>
          <w:szCs w:val="28"/>
        </w:rPr>
        <w:t xml:space="preserve">     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504220" w:rsidRDefault="00504220" w:rsidP="00504220">
      <w:pPr>
        <w:pStyle w:val="a3"/>
        <w:spacing w:before="0" w:after="0"/>
        <w:rPr>
          <w:szCs w:val="28"/>
        </w:rPr>
      </w:pPr>
    </w:p>
    <w:p w:rsidR="00504220" w:rsidRDefault="00504220" w:rsidP="00504220">
      <w:pPr>
        <w:pStyle w:val="a3"/>
        <w:spacing w:before="0" w:after="0"/>
        <w:ind w:firstLine="0"/>
        <w:rPr>
          <w:b/>
          <w:szCs w:val="28"/>
        </w:rPr>
      </w:pPr>
      <w:r>
        <w:rPr>
          <w:b/>
          <w:szCs w:val="28"/>
        </w:rPr>
        <w:t xml:space="preserve">     15. Вступление настоящего Положения в силу</w:t>
      </w:r>
    </w:p>
    <w:p w:rsidR="00504220" w:rsidRDefault="00504220" w:rsidP="00504220">
      <w:pPr>
        <w:pStyle w:val="a3"/>
        <w:spacing w:before="0" w:after="0"/>
        <w:ind w:firstLine="0"/>
        <w:rPr>
          <w:szCs w:val="28"/>
        </w:rPr>
      </w:pPr>
      <w:r>
        <w:rPr>
          <w:szCs w:val="28"/>
        </w:rPr>
        <w:t xml:space="preserve">     1. Настоящее Положение вступает в силу со дня его официального опубликования в газете «Сельский вестник». </w:t>
      </w:r>
    </w:p>
    <w:p w:rsidR="00504220" w:rsidRDefault="00504220" w:rsidP="00504220">
      <w:pPr>
        <w:pStyle w:val="a3"/>
        <w:spacing w:before="0" w:after="0"/>
        <w:rPr>
          <w:szCs w:val="28"/>
        </w:rPr>
      </w:pPr>
    </w:p>
    <w:p w:rsidR="00504220" w:rsidRDefault="00504220" w:rsidP="00504220">
      <w:pPr>
        <w:pStyle w:val="a3"/>
        <w:spacing w:before="0" w:after="0"/>
        <w:ind w:firstLine="0"/>
        <w:rPr>
          <w:szCs w:val="28"/>
        </w:rPr>
      </w:pPr>
    </w:p>
    <w:p w:rsidR="00F14C69" w:rsidRDefault="00F14C69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C69" w:rsidRDefault="00F14C69" w:rsidP="00F14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D1233" w:rsidRPr="00DD5ABE" w:rsidRDefault="001D1233" w:rsidP="001D1233">
      <w:pPr>
        <w:jc w:val="both"/>
        <w:rPr>
          <w:sz w:val="28"/>
          <w:szCs w:val="28"/>
        </w:rPr>
      </w:pPr>
    </w:p>
    <w:p w:rsidR="001D1233" w:rsidRPr="00DD5ABE" w:rsidRDefault="001D1233" w:rsidP="0064481B">
      <w:pPr>
        <w:jc w:val="both"/>
        <w:rPr>
          <w:sz w:val="28"/>
          <w:szCs w:val="28"/>
        </w:rPr>
      </w:pPr>
    </w:p>
    <w:sectPr w:rsidR="001D1233" w:rsidRPr="00DD5ABE" w:rsidSect="005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66"/>
    <w:rsid w:val="00101D30"/>
    <w:rsid w:val="0012754E"/>
    <w:rsid w:val="001869A9"/>
    <w:rsid w:val="001C540B"/>
    <w:rsid w:val="001D1233"/>
    <w:rsid w:val="003721A7"/>
    <w:rsid w:val="003871DD"/>
    <w:rsid w:val="0038787D"/>
    <w:rsid w:val="003A518E"/>
    <w:rsid w:val="004154D8"/>
    <w:rsid w:val="00504220"/>
    <w:rsid w:val="005848A0"/>
    <w:rsid w:val="005A5A66"/>
    <w:rsid w:val="0064481B"/>
    <w:rsid w:val="00660F3C"/>
    <w:rsid w:val="00677F12"/>
    <w:rsid w:val="006C5DC8"/>
    <w:rsid w:val="00753389"/>
    <w:rsid w:val="0088362B"/>
    <w:rsid w:val="0089164A"/>
    <w:rsid w:val="00903407"/>
    <w:rsid w:val="00B4480B"/>
    <w:rsid w:val="00B57F38"/>
    <w:rsid w:val="00D94728"/>
    <w:rsid w:val="00DD5ABE"/>
    <w:rsid w:val="00E60C88"/>
    <w:rsid w:val="00F05F4A"/>
    <w:rsid w:val="00F14C69"/>
    <w:rsid w:val="00F807EF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66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A5A66"/>
    <w:pPr>
      <w:keepNext/>
      <w:tabs>
        <w:tab w:val="num" w:pos="360"/>
      </w:tabs>
      <w:ind w:right="-1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5A66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ConsNormal">
    <w:name w:val="ConsNormal"/>
    <w:rsid w:val="006448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04220"/>
    <w:pPr>
      <w:tabs>
        <w:tab w:val="left" w:pos="3686"/>
      </w:tabs>
      <w:suppressAutoHyphens w:val="0"/>
      <w:spacing w:before="240" w:after="120"/>
      <w:ind w:firstLine="709"/>
      <w:jc w:val="both"/>
    </w:pPr>
    <w:rPr>
      <w:iCs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4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504220"/>
    <w:pPr>
      <w:suppressAutoHyphens w:val="0"/>
    </w:pPr>
    <w:rPr>
      <w:rFonts w:ascii="Courier New" w:hAnsi="Courier New" w:cs="Courier New"/>
      <w:iCs w:val="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042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 статьи"/>
    <w:basedOn w:val="a"/>
    <w:rsid w:val="00504220"/>
    <w:pPr>
      <w:tabs>
        <w:tab w:val="left" w:pos="3686"/>
      </w:tabs>
      <w:suppressAutoHyphens w:val="0"/>
      <w:spacing w:before="240" w:after="120"/>
      <w:ind w:firstLine="709"/>
      <w:jc w:val="both"/>
    </w:pPr>
    <w:rPr>
      <w:b/>
      <w:iCs w:val="0"/>
      <w:sz w:val="28"/>
      <w:szCs w:val="20"/>
      <w:lang w:eastAsia="ru-RU"/>
    </w:rPr>
  </w:style>
  <w:style w:type="table" w:styleId="a8">
    <w:name w:val="Table Grid"/>
    <w:basedOn w:val="a1"/>
    <w:rsid w:val="005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7"/>
    <w:next w:val="a"/>
    <w:autoRedefine/>
    <w:semiHidden/>
    <w:unhideWhenUsed/>
    <w:rsid w:val="00504220"/>
    <w:pPr>
      <w:spacing w:before="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2015-04-16T01:45:00Z</cp:lastPrinted>
  <dcterms:created xsi:type="dcterms:W3CDTF">2015-04-10T08:08:00Z</dcterms:created>
  <dcterms:modified xsi:type="dcterms:W3CDTF">2015-06-22T07:19:00Z</dcterms:modified>
</cp:coreProperties>
</file>