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xls" ContentType="application/vnd.ms-exce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990" w:rsidRPr="00017050" w:rsidRDefault="00CC50FA" w:rsidP="00094256">
      <w:pPr>
        <w:ind w:left="5812" w:firstLine="0"/>
        <w:jc w:val="right"/>
        <w:rPr>
          <w:color w:val="FFFFFF"/>
        </w:rPr>
      </w:pPr>
      <w:r w:rsidRPr="00CC50F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3" type="#_x0000_t75" alt="&amp;Gcy;&amp;iecy;&amp;rcy;&amp;bcy; &amp;Bcy;&amp;acy;&amp;lcy;&amp;acy;&amp;khcy;&amp;tcy;&amp;icy;&amp;ncy;&amp;scy;&amp;kcy;&amp;ocy;&amp;gcy;&amp;ocy; &amp;rcy;&amp;acy;&amp;jcy;&amp;ocy;&amp;ncy;&amp;acy;" style="position:absolute;left:0;text-align:left;margin-left:195.75pt;margin-top:-732.75pt;width:130.8pt;height:158.8pt;z-index:251659264;mso-wrap-distance-left:3.75pt;mso-wrap-distance-top:3.75pt;mso-wrap-distance-right:3.75pt;mso-wrap-distance-bottom:3.75pt;mso-position-vertical-relative:line" o:allowoverlap="f">
            <v:imagedata r:id="rId7" o:title="balahtinskii_rayon_coa"/>
          </v:shape>
        </w:pict>
      </w:r>
      <w:r w:rsidRPr="00CC50FA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0;margin-top:0;width:516.55pt;height:741.8pt;z-index:251656192;mso-position-horizontal:center;mso-position-horizontal-relative:margin;mso-position-vertical:center;mso-position-vertical-relative:margin" strokecolor="#0070c0" strokeweight="15pt">
            <v:stroke linestyle="thickBetweenThin"/>
            <v:textbox>
              <w:txbxContent>
                <w:p w:rsidR="0046469E" w:rsidRDefault="0046469E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46469E" w:rsidRDefault="0046469E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46469E" w:rsidRDefault="0046469E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46469E" w:rsidRDefault="0046469E" w:rsidP="008001B6">
                  <w:pPr>
                    <w:jc w:val="center"/>
                    <w:rPr>
                      <w:b/>
                      <w:bCs/>
                      <w:i/>
                      <w:iCs/>
                      <w:color w:val="7030A0"/>
                      <w:sz w:val="48"/>
                      <w:szCs w:val="48"/>
                    </w:rPr>
                  </w:pPr>
                </w:p>
                <w:p w:rsidR="0046469E" w:rsidRDefault="0046469E" w:rsidP="008001B6">
                  <w:pPr>
                    <w:jc w:val="center"/>
                    <w:rPr>
                      <w:b/>
                      <w:bCs/>
                      <w:i/>
                      <w:iCs/>
                      <w:color w:val="7030A0"/>
                      <w:sz w:val="48"/>
                      <w:szCs w:val="48"/>
                    </w:rPr>
                  </w:pPr>
                </w:p>
                <w:p w:rsidR="0046469E" w:rsidRDefault="0046469E" w:rsidP="008001B6">
                  <w:pPr>
                    <w:jc w:val="center"/>
                    <w:rPr>
                      <w:b/>
                      <w:bCs/>
                      <w:i/>
                      <w:iCs/>
                      <w:color w:val="7030A0"/>
                      <w:sz w:val="48"/>
                      <w:szCs w:val="48"/>
                    </w:rPr>
                  </w:pPr>
                </w:p>
                <w:p w:rsidR="0046469E" w:rsidRPr="0046469E" w:rsidRDefault="0046469E" w:rsidP="008001B6">
                  <w:pPr>
                    <w:jc w:val="center"/>
                    <w:rPr>
                      <w:b/>
                      <w:bCs/>
                      <w:i/>
                      <w:iCs/>
                      <w:color w:val="7030A0"/>
                      <w:sz w:val="48"/>
                      <w:szCs w:val="48"/>
                    </w:rPr>
                  </w:pPr>
                  <w:r w:rsidRPr="0046469E">
                    <w:rPr>
                      <w:b/>
                      <w:bCs/>
                      <w:i/>
                      <w:iCs/>
                      <w:color w:val="7030A0"/>
                      <w:sz w:val="48"/>
                      <w:szCs w:val="48"/>
                    </w:rPr>
                    <w:t xml:space="preserve">СХЕМА ВОДОСНАБЖЕНИЯ </w:t>
                  </w:r>
                </w:p>
                <w:p w:rsidR="0046469E" w:rsidRPr="0046469E" w:rsidRDefault="0046469E" w:rsidP="008001B6">
                  <w:pPr>
                    <w:jc w:val="center"/>
                    <w:rPr>
                      <w:b/>
                      <w:bCs/>
                      <w:i/>
                      <w:iCs/>
                      <w:color w:val="7030A0"/>
                      <w:sz w:val="48"/>
                      <w:szCs w:val="48"/>
                    </w:rPr>
                  </w:pPr>
                  <w:r w:rsidRPr="0046469E">
                    <w:rPr>
                      <w:b/>
                      <w:bCs/>
                      <w:i/>
                      <w:iCs/>
                      <w:color w:val="7030A0"/>
                      <w:sz w:val="48"/>
                      <w:szCs w:val="48"/>
                    </w:rPr>
                    <w:t xml:space="preserve">И </w:t>
                  </w:r>
                </w:p>
                <w:p w:rsidR="0046469E" w:rsidRPr="0046469E" w:rsidRDefault="0046469E" w:rsidP="008001B6">
                  <w:pPr>
                    <w:jc w:val="center"/>
                    <w:rPr>
                      <w:b/>
                      <w:bCs/>
                      <w:i/>
                      <w:iCs/>
                      <w:color w:val="7030A0"/>
                      <w:sz w:val="48"/>
                      <w:szCs w:val="48"/>
                    </w:rPr>
                  </w:pPr>
                  <w:r w:rsidRPr="0046469E">
                    <w:rPr>
                      <w:b/>
                      <w:bCs/>
                      <w:i/>
                      <w:iCs/>
                      <w:color w:val="7030A0"/>
                      <w:sz w:val="48"/>
                      <w:szCs w:val="48"/>
                    </w:rPr>
                    <w:t>ВОДООТВЕДЕНИЯ</w:t>
                  </w:r>
                </w:p>
                <w:p w:rsidR="0046469E" w:rsidRPr="0046469E" w:rsidRDefault="0046469E" w:rsidP="008001B6">
                  <w:pPr>
                    <w:jc w:val="center"/>
                    <w:rPr>
                      <w:b/>
                      <w:bCs/>
                      <w:i/>
                      <w:iCs/>
                      <w:color w:val="7030A0"/>
                      <w:sz w:val="48"/>
                      <w:szCs w:val="48"/>
                    </w:rPr>
                  </w:pPr>
                  <w:r w:rsidRPr="0046469E">
                    <w:rPr>
                      <w:b/>
                      <w:bCs/>
                      <w:i/>
                      <w:iCs/>
                      <w:color w:val="7030A0"/>
                      <w:sz w:val="48"/>
                      <w:szCs w:val="48"/>
                    </w:rPr>
                    <w:t>БОЛЬШЕСЫРСКОГО СЕЛЬСОВЕТА</w:t>
                  </w:r>
                </w:p>
                <w:p w:rsidR="0046469E" w:rsidRPr="0046469E" w:rsidRDefault="0046469E" w:rsidP="008001B6">
                  <w:pPr>
                    <w:ind w:firstLine="0"/>
                    <w:jc w:val="center"/>
                    <w:rPr>
                      <w:b/>
                      <w:bCs/>
                      <w:color w:val="7030A0"/>
                      <w:sz w:val="38"/>
                      <w:szCs w:val="38"/>
                    </w:rPr>
                  </w:pPr>
                  <w:r w:rsidRPr="0046469E">
                    <w:rPr>
                      <w:b/>
                      <w:i/>
                      <w:iCs/>
                      <w:color w:val="7030A0"/>
                      <w:sz w:val="48"/>
                      <w:szCs w:val="48"/>
                    </w:rPr>
                    <w:t xml:space="preserve">БАЛАХТИНСКОГО РАЙОНА </w:t>
                  </w:r>
                  <w:r w:rsidRPr="0046469E">
                    <w:rPr>
                      <w:b/>
                      <w:i/>
                      <w:iCs/>
                      <w:color w:val="7030A0"/>
                      <w:sz w:val="48"/>
                      <w:szCs w:val="48"/>
                    </w:rPr>
                    <w:br/>
                    <w:t>КРАСНОЯРСКОГО КРАЯ</w:t>
                  </w:r>
                </w:p>
                <w:p w:rsidR="0046469E" w:rsidRPr="00FB5631" w:rsidRDefault="0046469E" w:rsidP="00094256">
                  <w:pPr>
                    <w:ind w:firstLine="0"/>
                    <w:jc w:val="center"/>
                    <w:rPr>
                      <w:sz w:val="40"/>
                      <w:szCs w:val="40"/>
                    </w:rPr>
                  </w:pPr>
                </w:p>
                <w:p w:rsidR="0046469E" w:rsidRDefault="0046469E" w:rsidP="00094256">
                  <w:pPr>
                    <w:ind w:firstLine="0"/>
                    <w:jc w:val="center"/>
                  </w:pPr>
                </w:p>
                <w:p w:rsidR="0046469E" w:rsidRDefault="0046469E" w:rsidP="00094256">
                  <w:pPr>
                    <w:ind w:firstLine="0"/>
                    <w:jc w:val="center"/>
                  </w:pPr>
                </w:p>
                <w:p w:rsidR="0046469E" w:rsidRDefault="0046469E" w:rsidP="00094256">
                  <w:pPr>
                    <w:ind w:firstLine="0"/>
                    <w:jc w:val="center"/>
                  </w:pPr>
                </w:p>
                <w:p w:rsidR="0046469E" w:rsidRDefault="0046469E" w:rsidP="00094256">
                  <w:pPr>
                    <w:ind w:firstLine="0"/>
                    <w:jc w:val="center"/>
                  </w:pPr>
                </w:p>
                <w:p w:rsidR="0046469E" w:rsidRDefault="0046469E" w:rsidP="00094256">
                  <w:pPr>
                    <w:ind w:firstLine="0"/>
                    <w:jc w:val="center"/>
                  </w:pPr>
                </w:p>
                <w:p w:rsidR="0046469E" w:rsidRDefault="0046469E" w:rsidP="00094256">
                  <w:pPr>
                    <w:ind w:firstLine="0"/>
                    <w:jc w:val="center"/>
                  </w:pPr>
                </w:p>
                <w:p w:rsidR="0046469E" w:rsidRDefault="0046469E" w:rsidP="00094256">
                  <w:pPr>
                    <w:ind w:firstLine="0"/>
                    <w:jc w:val="center"/>
                  </w:pPr>
                </w:p>
                <w:p w:rsidR="0046469E" w:rsidRDefault="0046469E" w:rsidP="00094256">
                  <w:pPr>
                    <w:ind w:firstLine="0"/>
                    <w:jc w:val="center"/>
                  </w:pPr>
                  <w:r>
                    <w:t>2015 год</w:t>
                  </w:r>
                </w:p>
                <w:p w:rsidR="0046469E" w:rsidRPr="00CA44EC" w:rsidRDefault="0046469E" w:rsidP="00094256">
                  <w:pPr>
                    <w:ind w:firstLine="0"/>
                    <w:jc w:val="center"/>
                    <w:rPr>
                      <w:color w:val="FFFFFF"/>
                    </w:rPr>
                  </w:pPr>
                  <w:r w:rsidRPr="00CA44EC">
                    <w:rPr>
                      <w:color w:val="FFFFFF"/>
                    </w:rPr>
                    <w:t>2013</w:t>
                  </w:r>
                </w:p>
                <w:p w:rsidR="0046469E" w:rsidRPr="00FB5631" w:rsidRDefault="0046469E" w:rsidP="00094256">
                  <w:pPr>
                    <w:ind w:firstLine="0"/>
                    <w:jc w:val="center"/>
                  </w:pPr>
                </w:p>
                <w:p w:rsidR="0046469E" w:rsidRDefault="0046469E" w:rsidP="00094256"/>
              </w:txbxContent>
            </v:textbox>
            <w10:wrap type="square" anchorx="margin" anchory="margin"/>
          </v:shape>
        </w:pict>
      </w:r>
      <w:r w:rsidR="00182990" w:rsidRPr="0099414B">
        <w:rPr>
          <w:color w:val="FFFFFF"/>
        </w:rPr>
        <w:t>УТВЕРЖДАЮ</w:t>
      </w:r>
    </w:p>
    <w:p w:rsidR="00182990" w:rsidRPr="0009789A" w:rsidRDefault="00182990" w:rsidP="0009789A">
      <w:pPr>
        <w:pStyle w:val="21"/>
        <w:rPr>
          <w:b/>
          <w:bCs/>
        </w:rPr>
      </w:pPr>
      <w:r w:rsidRPr="0009789A">
        <w:rPr>
          <w:b/>
          <w:bCs/>
        </w:rPr>
        <w:lastRenderedPageBreak/>
        <w:t>СОДЕРЖАНИЕ</w:t>
      </w:r>
    </w:p>
    <w:p w:rsidR="00F06367" w:rsidRDefault="00CC50F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r w:rsidRPr="00CC50FA">
        <w:fldChar w:fldCharType="begin"/>
      </w:r>
      <w:r w:rsidR="00182990">
        <w:instrText xml:space="preserve"> TOC \h \z \t "Заголовок 1;2;Заголовок 2;3;Название;1" </w:instrText>
      </w:r>
      <w:r w:rsidRPr="00CC50FA">
        <w:fldChar w:fldCharType="separate"/>
      </w:r>
      <w:hyperlink w:anchor="_Toc404243452" w:history="1">
        <w:r w:rsidR="00F06367" w:rsidRPr="00D14579">
          <w:rPr>
            <w:rStyle w:val="af0"/>
            <w:noProof/>
          </w:rPr>
          <w:t>ВВЕДЕНИЕ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21"/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53" w:history="1">
        <w:r w:rsidR="00F06367" w:rsidRPr="00D14579">
          <w:rPr>
            <w:rStyle w:val="af0"/>
            <w:rFonts w:eastAsia="TimesNewRomanPS-BoldMT"/>
            <w:noProof/>
          </w:rPr>
          <w:t>ОБЩИЕ СВЕДЕНИЯ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12"/>
        <w:tabs>
          <w:tab w:val="left" w:pos="110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54" w:history="1">
        <w:r w:rsidR="00F06367" w:rsidRPr="00D14579">
          <w:rPr>
            <w:rStyle w:val="af0"/>
            <w:noProof/>
          </w:rPr>
          <w:t>1.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СХЕМА ВОДОСНАБЖЕНИЯ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55" w:history="1">
        <w:r w:rsidR="00F06367" w:rsidRPr="00D14579">
          <w:rPr>
            <w:rStyle w:val="af0"/>
            <w:noProof/>
          </w:rPr>
          <w:t>1.1.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ТЕХНИКО – ЭКОНОМИЧЕСКОЕ СОСТОЯНИЕ ЦЕНТРАЛИЗОВАННЫХ СИСТЕМ ВОДОСНАБЖЕНИЯ ПОСЕЛЕНИЯ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56" w:history="1">
        <w:r w:rsidR="00F06367" w:rsidRPr="00D14579">
          <w:rPr>
            <w:rStyle w:val="af0"/>
            <w:noProof/>
          </w:rPr>
          <w:t>1.1.1.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системы и структуры водоснабжения, деление территории поселения на  эксплуатационные зоны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57" w:history="1">
        <w:r w:rsidR="00F06367" w:rsidRPr="00D14579">
          <w:rPr>
            <w:rStyle w:val="af0"/>
            <w:noProof/>
          </w:rPr>
          <w:t>1.1.2.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территорий, не охваченных централизованными системами водоснабжения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58" w:history="1">
        <w:r w:rsidR="00F06367" w:rsidRPr="00D14579">
          <w:rPr>
            <w:rStyle w:val="af0"/>
            <w:noProof/>
          </w:rPr>
          <w:t>1.1.3.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59" w:history="1">
        <w:r w:rsidR="00F06367" w:rsidRPr="00D14579">
          <w:rPr>
            <w:rStyle w:val="af0"/>
            <w:noProof/>
          </w:rPr>
          <w:t>1.1.4.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результатов технического обследования централизованных систем водоснабжения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60" w:history="1">
        <w:r w:rsidR="00F06367" w:rsidRPr="00D14579">
          <w:rPr>
            <w:rStyle w:val="af0"/>
            <w:noProof/>
          </w:rPr>
          <w:t>1.1.4.1.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состояния существующих источников водоснабжения и водозаборных сооружений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61" w:history="1">
        <w:r w:rsidR="00F06367" w:rsidRPr="00D14579">
          <w:rPr>
            <w:rStyle w:val="af0"/>
            <w:noProof/>
          </w:rPr>
          <w:t>1.1.4.2.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62" w:history="1">
        <w:r w:rsidR="00F06367" w:rsidRPr="00D14579">
          <w:rPr>
            <w:rStyle w:val="af0"/>
            <w:noProof/>
            <w:lang w:eastAsia="ru-RU"/>
          </w:rPr>
          <w:t>1.1.4.3.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  <w:lang w:eastAsia="ru-RU"/>
          </w:rPr>
          <w:t>Описание состояния и функционирования существующих насосных централизованных станций, в том числе оценку энергоэффективности  подачи воды,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63" w:history="1">
        <w:r w:rsidR="00F06367" w:rsidRPr="00D14579">
          <w:rPr>
            <w:rStyle w:val="af0"/>
            <w:noProof/>
            <w:lang w:eastAsia="ru-RU"/>
          </w:rPr>
          <w:t>1.1.4.4.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  <w:lang w:eastAsia="ru-RU"/>
          </w:rPr>
  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64" w:history="1">
        <w:r w:rsidR="00F06367" w:rsidRPr="00D14579">
          <w:rPr>
            <w:rStyle w:val="af0"/>
            <w:noProof/>
          </w:rPr>
          <w:t>1.1.4.5.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существующих технических и технологических проблем, возникающих при водоснабжении поселения,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65" w:history="1">
        <w:r w:rsidR="00F06367" w:rsidRPr="00D14579">
          <w:rPr>
            <w:rStyle w:val="af0"/>
            <w:noProof/>
          </w:rPr>
          <w:t>1.1.4.6.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66" w:history="1">
        <w:r w:rsidR="00F06367" w:rsidRPr="00D14579">
          <w:rPr>
            <w:rStyle w:val="af0"/>
            <w:noProof/>
          </w:rPr>
          <w:t>1.1.5.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67" w:history="1">
        <w:r w:rsidR="00F06367" w:rsidRPr="00D14579">
          <w:rPr>
            <w:rStyle w:val="af0"/>
            <w:noProof/>
          </w:rPr>
          <w:t>1.1.6.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Перечень лиц владеющих объектами централизованной  системой водоснабжения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68" w:history="1">
        <w:r w:rsidR="00F06367" w:rsidRPr="00D14579">
          <w:rPr>
            <w:rStyle w:val="af0"/>
            <w:noProof/>
          </w:rPr>
          <w:t>1.2.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НАПРАВЛЕНИЯ РАЗВИТИЯ ЦЕНТРАЛИЗОВАННЫХ СИСТЕМ ВОДОСНАБЖЕНИЯ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69" w:history="1">
        <w:r w:rsidR="00F06367" w:rsidRPr="00D14579">
          <w:rPr>
            <w:rStyle w:val="af0"/>
            <w:noProof/>
          </w:rPr>
          <w:t>1.2.1.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Основные направления, принципы, задачи и целевые показатели развития централизованных систем водоснабжения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70" w:history="1">
        <w:r w:rsidR="00F06367" w:rsidRPr="00D14579">
          <w:rPr>
            <w:rStyle w:val="af0"/>
            <w:noProof/>
          </w:rPr>
          <w:t>1.2.2.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Сценарии развития централизованных систем водоснабжения в зависимости от сценариев развития поселения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71" w:history="1">
        <w:r w:rsidR="00F06367" w:rsidRPr="00D14579">
          <w:rPr>
            <w:rStyle w:val="af0"/>
            <w:noProof/>
          </w:rPr>
          <w:t>1.3.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БАЛАНС ВОДОСНАБЖЕНИЯ И ПОТРЕБЛЕНИЯ ГОРЯЧЕЙ, ПИТЬЕВОЙ, ТЕХНИЧЕСКОЙ ВОДЫ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72" w:history="1">
        <w:r w:rsidR="00F06367" w:rsidRPr="00D14579">
          <w:rPr>
            <w:rStyle w:val="af0"/>
            <w:noProof/>
          </w:rPr>
          <w:t>1.3.1.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Общий баланс подачи и реализации воды, включая оценку и анализ структурных составляющих неучтенных расходов и потерь воды при ее производстве и транспортировке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73" w:history="1">
        <w:r w:rsidR="00F06367" w:rsidRPr="00D14579">
          <w:rPr>
            <w:rStyle w:val="af0"/>
            <w:noProof/>
          </w:rPr>
          <w:t>1.3.2.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Территориальный водный баланс подачи воды по зонам действия водопроводных сооружений (годовой и в сутки максимального водопотребления)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74" w:history="1">
        <w:r w:rsidR="00F06367" w:rsidRPr="00D14579">
          <w:rPr>
            <w:rStyle w:val="af0"/>
            <w:noProof/>
          </w:rPr>
          <w:t>1.3.3.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Структурный водный баланс реализации воды по группам потребителей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75" w:history="1">
        <w:r w:rsidR="00F06367" w:rsidRPr="00D14579">
          <w:rPr>
            <w:rStyle w:val="af0"/>
            <w:noProof/>
          </w:rPr>
          <w:t>1.3.4.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76" w:history="1">
        <w:r w:rsidR="00F06367" w:rsidRPr="00D14579">
          <w:rPr>
            <w:rStyle w:val="af0"/>
            <w:noProof/>
          </w:rPr>
          <w:t>1.3.5.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существующей системы коммерческого учета воды и планов по установке приборов учета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77" w:history="1">
        <w:r w:rsidR="00F06367" w:rsidRPr="00D14579">
          <w:rPr>
            <w:rStyle w:val="af0"/>
            <w:noProof/>
          </w:rPr>
          <w:t>1.3.6.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Анализ резервов и дефицитов производственных мощностей системы водоснабжения поселения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78" w:history="1">
        <w:r w:rsidR="00F06367" w:rsidRPr="00D14579">
          <w:rPr>
            <w:rStyle w:val="af0"/>
            <w:noProof/>
          </w:rPr>
          <w:t>1.3.7.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Прогнозный баланс потребления воды на срок не менее 10 лет с учетом сценария развития поселения 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79" w:history="1">
        <w:r w:rsidR="00F06367" w:rsidRPr="00D14579">
          <w:rPr>
            <w:rStyle w:val="af0"/>
            <w:noProof/>
          </w:rPr>
          <w:t>1.3.8.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80" w:history="1">
        <w:r w:rsidR="00F06367" w:rsidRPr="00D14579">
          <w:rPr>
            <w:rStyle w:val="af0"/>
            <w:noProof/>
          </w:rPr>
          <w:t>1.3.9.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Сведения о фактическом и ожидаемом потреблении воды (годовое, среднесуточное, максимальное суточное)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81" w:history="1">
        <w:r w:rsidR="00F06367" w:rsidRPr="00D14579">
          <w:rPr>
            <w:rStyle w:val="af0"/>
            <w:noProof/>
          </w:rPr>
          <w:t>1.3.10.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территориальной структуры потребления воды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82" w:history="1">
        <w:r w:rsidR="00F06367" w:rsidRPr="00D14579">
          <w:rPr>
            <w:rStyle w:val="af0"/>
            <w:noProof/>
          </w:rPr>
          <w:t>1.3.11.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</w:t>
        </w:r>
        <w:r w:rsidR="0046469E">
          <w:rPr>
            <w:noProof/>
            <w:webHidden/>
          </w:rPr>
          <w:t>..........................................................................................................................................</w:t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83" w:history="1">
        <w:r w:rsidR="00F06367" w:rsidRPr="00D14579">
          <w:rPr>
            <w:rStyle w:val="af0"/>
            <w:noProof/>
            <w:lang w:eastAsia="zh-CN"/>
          </w:rPr>
          <w:t>1.3.12.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  <w:lang w:eastAsia="zh-CN"/>
          </w:rPr>
          <w:t>Сведения о фактических и планируемых потерях воды при ее транспортировке (годовые, среднесуточные значения)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84" w:history="1">
        <w:r w:rsidR="00F06367" w:rsidRPr="00D14579">
          <w:rPr>
            <w:rStyle w:val="af0"/>
            <w:noProof/>
            <w:lang w:eastAsia="zh-CN"/>
          </w:rPr>
          <w:t>1.3.13.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  <w:lang w:eastAsia="zh-CN"/>
          </w:rPr>
  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85" w:history="1">
        <w:r w:rsidR="00F06367" w:rsidRPr="00D14579">
          <w:rPr>
            <w:rStyle w:val="af0"/>
            <w:noProof/>
            <w:lang w:eastAsia="zh-CN"/>
          </w:rPr>
          <w:t>1.3.14.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  <w:lang w:eastAsia="zh-CN"/>
          </w:rPr>
  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92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86" w:history="1">
        <w:r w:rsidR="00F06367" w:rsidRPr="00D14579">
          <w:rPr>
            <w:rStyle w:val="af0"/>
            <w:noProof/>
            <w:lang w:eastAsia="zh-CN"/>
          </w:rPr>
          <w:t>1.3.15.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  <w:lang w:eastAsia="zh-CN"/>
          </w:rPr>
          <w:t>Наименование организации, наделенной статусом гарантирующей организации</w:t>
        </w:r>
        <w:r w:rsidR="0046469E">
          <w:rPr>
            <w:noProof/>
            <w:webHidden/>
          </w:rPr>
          <w:t>........................................................................................................................................</w:t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87" w:history="1">
        <w:r w:rsidR="00F06367" w:rsidRPr="00D14579">
          <w:rPr>
            <w:rStyle w:val="af0"/>
            <w:noProof/>
          </w:rPr>
          <w:t>1.4.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ПРЕДЛОЖЕНИЯ ПО СТРОИТЕЛЬСТВУ, РЕКОНСТРУКЦИИ И МОДЕРНИЗАЦИИ ОБЪЕКТОВ СИСТЕМ ВОДОСНАБЖЕНИЯ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88" w:history="1">
        <w:r w:rsidR="00F06367" w:rsidRPr="00D14579">
          <w:rPr>
            <w:rStyle w:val="af0"/>
            <w:noProof/>
          </w:rPr>
          <w:t>1.4.1.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Перечень основных мероприятий по реализации схем водоснабжения с разбивкой по годам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89" w:history="1">
        <w:r w:rsidR="00F06367" w:rsidRPr="00D14579">
          <w:rPr>
            <w:rStyle w:val="af0"/>
            <w:noProof/>
          </w:rPr>
          <w:t>1.4.2.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Технические обоснования основных мероприятий по реализации схем водоснабжения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90" w:history="1">
        <w:r w:rsidR="00F06367" w:rsidRPr="00D14579">
          <w:rPr>
            <w:rStyle w:val="af0"/>
            <w:noProof/>
          </w:rPr>
          <w:t>1.4.2.1.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Обеспечение подачи абонентам определенного объема питьевой воды установленного качества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91" w:history="1">
        <w:r w:rsidR="00F06367" w:rsidRPr="00D14579">
          <w:rPr>
            <w:rStyle w:val="af0"/>
            <w:noProof/>
          </w:rPr>
          <w:t>1.4.2.2.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Организация и обеспечение централизованного водоснабжения на территориях, где оно отсутствует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92" w:history="1">
        <w:r w:rsidR="00F06367" w:rsidRPr="00D14579">
          <w:rPr>
            <w:rStyle w:val="af0"/>
            <w:noProof/>
          </w:rPr>
          <w:t>1.4.2.3.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Обеспечение водоснабжения объектов перспективной застройки населенного пункта</w:t>
        </w:r>
        <w:r w:rsidR="0046469E">
          <w:rPr>
            <w:noProof/>
            <w:webHidden/>
          </w:rPr>
          <w:t>..................................................................................................................................................</w:t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93" w:history="1">
        <w:r w:rsidR="00F06367" w:rsidRPr="00D14579">
          <w:rPr>
            <w:rStyle w:val="af0"/>
            <w:noProof/>
          </w:rPr>
          <w:t>1.4.2.4.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Сокращение потерь воды при ее транспортировке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94" w:history="1">
        <w:r w:rsidR="00F06367" w:rsidRPr="00D14579">
          <w:rPr>
            <w:rStyle w:val="af0"/>
            <w:noProof/>
          </w:rPr>
          <w:t>1.4.2.5.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95" w:history="1">
        <w:r w:rsidR="00F06367" w:rsidRPr="00D14579">
          <w:rPr>
            <w:rStyle w:val="af0"/>
            <w:noProof/>
          </w:rPr>
          <w:t>1.4.3.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Сведения о вновь строящихся, реконструируемых и предлагаемых к выводу из эксплуатации объектах системы водоснабжения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96" w:history="1">
        <w:r w:rsidR="00F06367" w:rsidRPr="00D14579">
          <w:rPr>
            <w:rStyle w:val="af0"/>
            <w:noProof/>
          </w:rPr>
          <w:t>1.4.4.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Сведения о развитии систем диспетчеризации, телемеханизации и систем управления режимами водоснабжения на объектах организаций осуществляющих водоснабжение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97" w:history="1">
        <w:r w:rsidR="00F06367" w:rsidRPr="00D14579">
          <w:rPr>
            <w:rStyle w:val="af0"/>
            <w:noProof/>
          </w:rPr>
          <w:t>1.4.5.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98" w:history="1">
        <w:r w:rsidR="00F06367" w:rsidRPr="00D14579">
          <w:rPr>
            <w:rStyle w:val="af0"/>
            <w:noProof/>
          </w:rPr>
          <w:t>1.4.6.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вариантов маршрутов прохождения трубопроводов (трасс) по территории поселения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499" w:history="1">
        <w:r w:rsidR="00F06367" w:rsidRPr="00D14579">
          <w:rPr>
            <w:rStyle w:val="af0"/>
            <w:noProof/>
          </w:rPr>
          <w:t>1.4.7.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Рекомендации о месте размещения насосных станций, резервуаров, водонапорных башен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00" w:history="1">
        <w:r w:rsidR="00F06367" w:rsidRPr="00D14579">
          <w:rPr>
            <w:rStyle w:val="af0"/>
            <w:noProof/>
          </w:rPr>
          <w:t>1.4.8.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Границы планируемых зон размещения объектов централизованных систем водоснабжения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01" w:history="1">
        <w:r w:rsidR="00F06367" w:rsidRPr="00D14579">
          <w:rPr>
            <w:rStyle w:val="af0"/>
            <w:noProof/>
          </w:rPr>
          <w:t>1.4.9.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Карты (схемы) существующего и планируемого размещения объектов централизованных систем холодного водоснабжения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02" w:history="1">
        <w:r w:rsidR="00F06367" w:rsidRPr="00D14579">
          <w:rPr>
            <w:rStyle w:val="af0"/>
            <w:noProof/>
          </w:rPr>
          <w:t>1.5.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ЭКОЛОГИЧЕСКИЕ АСПЕКТЫ МЕРОПРИЯТИЙ ПО СТРОИТЕЛЬСТВУ, РЕКОНСТРУКЦИИ И МОДЕРНИЗАЦИИ ОБЪЕКТОВ ЦЕНТРАЛИЗОВАННЫХ СИСТЕМ ВОДОСНАБЖЕНИЯ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03" w:history="1">
        <w:r w:rsidR="00F06367" w:rsidRPr="00D14579">
          <w:rPr>
            <w:rStyle w:val="af0"/>
            <w:noProof/>
          </w:rPr>
          <w:t>1.5.1.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04" w:history="1">
        <w:r w:rsidR="00F06367" w:rsidRPr="00D14579">
          <w:rPr>
            <w:rStyle w:val="af0"/>
            <w:noProof/>
          </w:rPr>
          <w:t>1.5.2.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На окружающую среду при реализации мероприятий по снабжению и хранению химических реагентов, используемых в водоподготовке (хлор и др.).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05" w:history="1">
        <w:r w:rsidR="00F06367" w:rsidRPr="00D14579">
          <w:rPr>
            <w:rStyle w:val="af0"/>
            <w:noProof/>
          </w:rPr>
          <w:t>1.6.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ОЦЕНКА ОБЪЕМОВ КАПИТАЛЬНЫХ ВЛОЖЕНИЙ В СТРОИТЕЛЬСТВО, РЕКОНСТРУКЦИЮ И МОДЕРНИЗАЦИЮ ОБЪЕКТОВ ЦЕНТРАЛИЗОВАННЫХ СИСТЕМ ВОДОСНАБЖЕНИЯ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06" w:history="1">
        <w:r w:rsidR="00F06367" w:rsidRPr="00D14579">
          <w:rPr>
            <w:rStyle w:val="af0"/>
            <w:noProof/>
          </w:rPr>
          <w:t>1.7.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ЦЕЛЕВЫЕ ПОКАЗАТЕЛИ РАЗВИТИЯ ЦЕНТРАЛИЗОВАННЫХ СИСТЕМ ВОДОСНАБЖЕНИЯ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07" w:history="1">
        <w:r w:rsidR="00F06367" w:rsidRPr="00D14579">
          <w:rPr>
            <w:rStyle w:val="af0"/>
            <w:noProof/>
          </w:rPr>
          <w:t>1.8.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ПЕРЕЧЕНЬ ВЫЯВЛЕННЫХ БЕСХОЗЯЙНЫХ ОБЪЕКТОВ ЦЕНТРАЛИЗОВАННЫХ СИСТЕМ ВОДОСНАБЖЕНИЯ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30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12"/>
        <w:tabs>
          <w:tab w:val="left" w:pos="110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08" w:history="1">
        <w:r w:rsidR="00F06367" w:rsidRPr="00D14579">
          <w:rPr>
            <w:rStyle w:val="af0"/>
            <w:noProof/>
          </w:rPr>
          <w:t>2.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СХЕМА ВОДООТВЕДЕНИЯ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09" w:history="1">
        <w:r w:rsidR="00F06367" w:rsidRPr="00D14579">
          <w:rPr>
            <w:rStyle w:val="af0"/>
            <w:noProof/>
          </w:rPr>
          <w:t>2.1.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СУЩЕСТВУЮЩЕЕ ПОЛОЖЕНИЕ В СФЕРЕ ВОДООТВЕДЕНИЯ ПОСЕЛЕНИЯ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10" w:history="1">
        <w:r w:rsidR="00F06367" w:rsidRPr="00D14579">
          <w:rPr>
            <w:rStyle w:val="af0"/>
            <w:noProof/>
          </w:rPr>
          <w:t>2.1.1.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11" w:history="1">
        <w:r w:rsidR="00F06367" w:rsidRPr="00D14579">
          <w:rPr>
            <w:rStyle w:val="af0"/>
            <w:noProof/>
          </w:rPr>
          <w:t>2.1.2.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12" w:history="1">
        <w:r w:rsidR="00F06367" w:rsidRPr="00D14579">
          <w:rPr>
            <w:rStyle w:val="af0"/>
            <w:noProof/>
          </w:rPr>
          <w:t>2.1.3.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13" w:history="1">
        <w:r w:rsidR="00F06367" w:rsidRPr="00D14579">
          <w:rPr>
            <w:rStyle w:val="af0"/>
            <w:noProof/>
          </w:rPr>
          <w:t>2.1.4.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_Toc404243513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14" w:history="1">
        <w:r w:rsidR="00F06367" w:rsidRPr="00D14579">
          <w:rPr>
            <w:rStyle w:val="af0"/>
            <w:noProof/>
          </w:rPr>
          <w:t>2.1.5.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_Toc404243514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15" w:history="1">
        <w:r w:rsidR="00F06367" w:rsidRPr="00D14579">
          <w:rPr>
            <w:rStyle w:val="af0"/>
            <w:noProof/>
          </w:rPr>
          <w:t>2.1.6.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Оценка безопасности и надежности объектов централизованной системы водоотведения и их управляемости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_Toc404243515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16" w:history="1">
        <w:r w:rsidR="00F06367" w:rsidRPr="00D14579">
          <w:rPr>
            <w:rStyle w:val="af0"/>
            <w:noProof/>
          </w:rPr>
          <w:t>2.1.7.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Оценка воздействия сбросов сточных вод через централизованную систему водоотведения на окружающую среду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17" w:history="1">
        <w:r w:rsidR="00F06367" w:rsidRPr="00D14579">
          <w:rPr>
            <w:rStyle w:val="af0"/>
            <w:noProof/>
          </w:rPr>
          <w:t>2.1.8.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территорий поселения, не охваченных централизованной системой водоотведения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31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18" w:history="1">
        <w:r w:rsidR="00F06367" w:rsidRPr="00D14579">
          <w:rPr>
            <w:rStyle w:val="af0"/>
            <w:noProof/>
          </w:rPr>
          <w:t>2.1.9.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существующих технических и технологических проблем системы водоотведения муниципального образования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32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19" w:history="1">
        <w:r w:rsidR="00F06367" w:rsidRPr="00D14579">
          <w:rPr>
            <w:rStyle w:val="af0"/>
            <w:noProof/>
          </w:rPr>
          <w:t>2.2.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БАЛАНСЫ СТОЧНЫХ ВОД В СИСТЕМЕ ВОДООТВЕДЕНИЯ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20" w:history="1">
        <w:r w:rsidR="00F06367" w:rsidRPr="00D14579">
          <w:rPr>
            <w:rStyle w:val="af0"/>
            <w:noProof/>
          </w:rPr>
          <w:t>2.2.1.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rFonts w:eastAsia="TimesNewRomanPS-BoldMT"/>
            <w:noProof/>
          </w:rPr>
          <w:t>Баланс поступления сточных вод в централизованную систему водоотведения и отведения стоков по технологическим зонам водоотведения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_Toc404243520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21" w:history="1">
        <w:r w:rsidR="00F06367" w:rsidRPr="00D14579">
          <w:rPr>
            <w:rStyle w:val="af0"/>
            <w:noProof/>
          </w:rPr>
          <w:t>2.2.2.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  </w:r>
        <w:r w:rsidR="0046469E">
          <w:rPr>
            <w:noProof/>
            <w:webHidden/>
          </w:rPr>
          <w:t>....................................................................................................................................</w:t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_Toc404243521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22" w:history="1">
        <w:r w:rsidR="00F06367" w:rsidRPr="00D14579">
          <w:rPr>
            <w:rStyle w:val="af0"/>
            <w:noProof/>
          </w:rPr>
          <w:t>2.2.3.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_Toc404243522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23" w:history="1">
        <w:r w:rsidR="00F06367" w:rsidRPr="00D14579">
          <w:rPr>
            <w:rStyle w:val="af0"/>
            <w:noProof/>
          </w:rPr>
          <w:t>2.2.4.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поселению с выделением зон дефицитов и резервов производственных мощностей</w:t>
        </w:r>
        <w:r w:rsidR="0046469E">
          <w:rPr>
            <w:noProof/>
            <w:webHidden/>
          </w:rPr>
          <w:t>..........................................................................................................................................</w:t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_Toc404243523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24" w:history="1">
        <w:r w:rsidR="00F06367" w:rsidRPr="00D14579">
          <w:rPr>
            <w:rStyle w:val="af0"/>
            <w:noProof/>
          </w:rPr>
          <w:t>2.2.5.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_Toc404243524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33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25" w:history="1">
        <w:r w:rsidR="00F06367" w:rsidRPr="00D14579">
          <w:rPr>
            <w:rStyle w:val="af0"/>
            <w:noProof/>
          </w:rPr>
          <w:t>2.3.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rFonts w:eastAsia="TimesNewRomanPS-BoldMT"/>
            <w:noProof/>
          </w:rPr>
          <w:t>ПРОГНОЗ ОБЪЕМА СТОЧНЫХ ВОД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_Toc404243525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26" w:history="1">
        <w:r w:rsidR="00F06367" w:rsidRPr="00D14579">
          <w:rPr>
            <w:rStyle w:val="af0"/>
            <w:noProof/>
          </w:rPr>
          <w:t>2.3.1.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rFonts w:eastAsia="TimesNewRomanPS-BoldMT"/>
            <w:noProof/>
          </w:rPr>
          <w:t>Сведения о фактическом и ожидаемом поступлении сточных вод в централизованную систему водоотведения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_Toc404243526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27" w:history="1">
        <w:r w:rsidR="00F06367" w:rsidRPr="00D14579">
          <w:rPr>
            <w:rStyle w:val="af0"/>
            <w:noProof/>
          </w:rPr>
          <w:t>2.3.2.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структуры централизованной системы водоотведения (эксплуатационные и технологические зоны)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_Toc404243527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28" w:history="1">
        <w:r w:rsidR="00F06367" w:rsidRPr="00D14579">
          <w:rPr>
            <w:rStyle w:val="af0"/>
            <w:noProof/>
          </w:rPr>
          <w:t>2.3.3.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Расчет требуемой мощности очистных сооружений исходя из данных о расчетном расходе сточных вод, дефицита (резерва) мощностей по  технологическим зонам сооружений водоотведения с разбивкой по годам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_Toc404243528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29" w:history="1">
        <w:r w:rsidR="00F06367" w:rsidRPr="00D14579">
          <w:rPr>
            <w:rStyle w:val="af0"/>
            <w:noProof/>
          </w:rPr>
          <w:t>2.3.4.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Результаты анализа гидравлических режимов и режимов работы элементов централизованной системы водоотведения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_Toc404243529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30" w:history="1">
        <w:r w:rsidR="00F06367" w:rsidRPr="00D14579">
          <w:rPr>
            <w:rStyle w:val="af0"/>
            <w:noProof/>
          </w:rPr>
          <w:t>2.3.5.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Анализ резервов производственных мощностей очистных сооружений системы водоотведения и возможности расширения зоны их действия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_Toc404243530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34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31" w:history="1">
        <w:r w:rsidR="00F06367" w:rsidRPr="00D14579">
          <w:rPr>
            <w:rStyle w:val="af0"/>
            <w:noProof/>
          </w:rPr>
          <w:t>2.4.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rFonts w:eastAsia="TimesNewRomanPS-BoldMT"/>
            <w:noProof/>
          </w:rPr>
  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_Toc404243531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32" w:history="1">
        <w:r w:rsidR="00F06367" w:rsidRPr="00D14579">
          <w:rPr>
            <w:rStyle w:val="af0"/>
            <w:noProof/>
          </w:rPr>
          <w:t>2.4.1.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rFonts w:eastAsia="TimesNewRomanPS-BoldMT"/>
            <w:noProof/>
          </w:rPr>
          <w:t>Основные направления, принципы, задачи и целевые показатели развития централизованной системы водоотведения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_Toc404243532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33" w:history="1">
        <w:r w:rsidR="00F06367" w:rsidRPr="00D14579">
          <w:rPr>
            <w:rStyle w:val="af0"/>
            <w:noProof/>
          </w:rPr>
          <w:t>2.4.2.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Перечень основных мероприятий по реализации схем водоотведения с разбивкой по годам, включая технические обоснования этих мероприятий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_Toc404243533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34" w:history="1">
        <w:r w:rsidR="00F06367" w:rsidRPr="00D14579">
          <w:rPr>
            <w:rStyle w:val="af0"/>
            <w:noProof/>
          </w:rPr>
          <w:t>2.4.3.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Технические обоснования основных мероприятий по реализации схем водоотведения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_Toc404243534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35" w:history="1">
        <w:r w:rsidR="00F06367" w:rsidRPr="00D14579">
          <w:rPr>
            <w:rStyle w:val="af0"/>
            <w:noProof/>
          </w:rPr>
          <w:t>2.4.3.1.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rFonts w:eastAsia="TimesNewRomanPSMT"/>
            <w:noProof/>
          </w:rPr>
  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_Toc404243535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36" w:history="1">
        <w:r w:rsidR="00F06367" w:rsidRPr="00D14579">
          <w:rPr>
            <w:rStyle w:val="af0"/>
            <w:noProof/>
          </w:rPr>
          <w:t>2.4.3.2.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rFonts w:eastAsia="TimesNewRomanPSMT"/>
            <w:noProof/>
          </w:rPr>
          <w:t>Организация централизованного водоотведения на территориях  поселения, где оно отсутствует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_Toc404243536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98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37" w:history="1">
        <w:r w:rsidR="00F06367" w:rsidRPr="00D14579">
          <w:rPr>
            <w:rStyle w:val="af0"/>
            <w:noProof/>
          </w:rPr>
          <w:t>2.4.3.3.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rFonts w:eastAsia="TimesNewRomanPSMT"/>
            <w:noProof/>
          </w:rPr>
          <w:t>Сокращение сбросов и организация возврата очищенных сточных вод на технические нужды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_Toc404243537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38" w:history="1">
        <w:r w:rsidR="00F06367" w:rsidRPr="00D14579">
          <w:rPr>
            <w:rStyle w:val="af0"/>
            <w:noProof/>
          </w:rPr>
          <w:t>2.4.4.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Сведения о вновь строящихся, реконструируемых и предлагаемых к выводу из эксплуатации объектах централизованной системы водоотведения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39" w:history="1">
        <w:r w:rsidR="00F06367" w:rsidRPr="00D14579">
          <w:rPr>
            <w:rStyle w:val="af0"/>
            <w:noProof/>
          </w:rPr>
          <w:t>2.4.5.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_Toc404243539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40" w:history="1">
        <w:r w:rsidR="00F06367" w:rsidRPr="00D14579">
          <w:rPr>
            <w:rStyle w:val="af0"/>
            <w:noProof/>
          </w:rPr>
          <w:t>2.4.6.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Описание вариантов маршрутов прохождения трубопроводов (трасс) по территории поселения, расположения намечаемых площадок под строительство сооружений водоотведения и их обоснование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_Toc404243540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41" w:history="1">
        <w:r w:rsidR="00F06367" w:rsidRPr="00D14579">
          <w:rPr>
            <w:rStyle w:val="af0"/>
            <w:noProof/>
          </w:rPr>
          <w:t>2.4.7.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Границы и характеристики охранных зон сетей и сооружений централизованной системы водоотведения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_Toc404243541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35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42" w:history="1">
        <w:r w:rsidR="00F06367" w:rsidRPr="00D14579">
          <w:rPr>
            <w:rStyle w:val="af0"/>
            <w:noProof/>
          </w:rPr>
          <w:t>2.4.8.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Границы планируемых зон размещения объектов централизованной системы водоотведения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_Toc404243542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36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43" w:history="1">
        <w:r w:rsidR="00F06367" w:rsidRPr="00D14579">
          <w:rPr>
            <w:rStyle w:val="af0"/>
            <w:noProof/>
          </w:rPr>
          <w:t>2.5.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rFonts w:eastAsia="TimesNewRomanPS-BoldMT"/>
            <w:noProof/>
          </w:rPr>
          <w:t>ЭКОЛОГИЧЕСКИЕ АСПЕКТЫ МЕРОПРИЯТИЙ ПО СТРОИТЕЛЬСТВУ И РЕКОНСТРУКЦИИ ОБЪЕКТОВ ЦЕНТРАЛИЗОВАННОЙ СИСТЕМЫ ВОДООТВЕДЕНИЯ</w:t>
        </w:r>
        <w:r w:rsidR="0046469E">
          <w:rPr>
            <w:noProof/>
            <w:webHidden/>
          </w:rPr>
          <w:t>..........................................................................................................................</w:t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_Toc404243543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44" w:history="1">
        <w:r w:rsidR="00F06367" w:rsidRPr="00D14579">
          <w:rPr>
            <w:rStyle w:val="af0"/>
            <w:noProof/>
          </w:rPr>
          <w:t>2.5.1.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rFonts w:eastAsia="TimesNewRomanPS-BoldMT"/>
            <w:noProof/>
          </w:rPr>
  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_Toc404243544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807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45" w:history="1">
        <w:r w:rsidR="00F06367" w:rsidRPr="00D14579">
          <w:rPr>
            <w:rStyle w:val="af0"/>
            <w:noProof/>
          </w:rPr>
          <w:t>2.5.2.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noProof/>
          </w:rPr>
          <w:t>Сведения о применении методов, безопасных для окружающей среды, при утилизации осадков сточных вод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_Toc404243545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37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46" w:history="1">
        <w:r w:rsidR="00F06367" w:rsidRPr="00D14579">
          <w:rPr>
            <w:rStyle w:val="af0"/>
            <w:noProof/>
          </w:rPr>
          <w:t>2.6.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rFonts w:eastAsia="TimesNewRomanPS-BoldMT"/>
            <w:noProof/>
          </w:rPr>
  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38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47" w:history="1">
        <w:r w:rsidR="00F06367" w:rsidRPr="00D14579">
          <w:rPr>
            <w:rStyle w:val="af0"/>
            <w:noProof/>
          </w:rPr>
          <w:t>2.7.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rFonts w:eastAsia="TimesNewRomanPS-BoldMT"/>
            <w:noProof/>
          </w:rPr>
          <w:t>ЦЕЛЕВЫЕ ПОКАЗАТЕЛИ РАЗВИТИЯ ЦЕНТРАЛИЗОВАННОЙ СИСТЕМЫ ВОДООТВЕДЕНИЯ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39</w:t>
        </w:r>
        <w:r>
          <w:rPr>
            <w:noProof/>
            <w:webHidden/>
          </w:rPr>
          <w:fldChar w:fldCharType="end"/>
        </w:r>
      </w:hyperlink>
    </w:p>
    <w:p w:rsidR="00F06367" w:rsidRDefault="00CC50FA">
      <w:pPr>
        <w:pStyle w:val="31"/>
        <w:tabs>
          <w:tab w:val="left" w:pos="1760"/>
          <w:tab w:val="right" w:leader="dot" w:pos="10195"/>
        </w:tabs>
        <w:rPr>
          <w:rFonts w:asciiTheme="minorHAnsi" w:eastAsiaTheme="minorEastAsia" w:hAnsiTheme="minorHAnsi" w:cstheme="minorBidi"/>
          <w:noProof/>
          <w:sz w:val="22"/>
          <w:szCs w:val="22"/>
          <w:lang w:eastAsia="ru-RU"/>
        </w:rPr>
      </w:pPr>
      <w:hyperlink w:anchor="_Toc404243548" w:history="1">
        <w:r w:rsidR="00F06367" w:rsidRPr="00D14579">
          <w:rPr>
            <w:rStyle w:val="af0"/>
            <w:noProof/>
          </w:rPr>
          <w:t>2.8.</w:t>
        </w:r>
        <w:r w:rsidR="00F06367">
          <w:rPr>
            <w:rFonts w:asciiTheme="minorHAnsi" w:eastAsiaTheme="minorEastAsia" w:hAnsiTheme="minorHAnsi" w:cstheme="minorBidi"/>
            <w:noProof/>
            <w:sz w:val="22"/>
            <w:szCs w:val="22"/>
            <w:lang w:eastAsia="ru-RU"/>
          </w:rPr>
          <w:tab/>
        </w:r>
        <w:r w:rsidR="00F06367" w:rsidRPr="00D14579">
          <w:rPr>
            <w:rStyle w:val="af0"/>
            <w:rFonts w:eastAsia="TimesNewRomanPS-BoldMT"/>
            <w:noProof/>
          </w:rPr>
  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  </w:r>
        <w:r w:rsidR="00F06367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F06367">
          <w:rPr>
            <w:noProof/>
            <w:webHidden/>
          </w:rPr>
          <w:instrText xml:space="preserve"> PAGEREF _Toc404243548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007DD">
          <w:rPr>
            <w:noProof/>
            <w:webHidden/>
          </w:rPr>
          <w:t>40</w:t>
        </w:r>
        <w:r>
          <w:rPr>
            <w:noProof/>
            <w:webHidden/>
          </w:rPr>
          <w:fldChar w:fldCharType="end"/>
        </w:r>
      </w:hyperlink>
    </w:p>
    <w:p w:rsidR="00182990" w:rsidRDefault="00CC50FA" w:rsidP="00403008">
      <w:pPr>
        <w:pStyle w:val="ac"/>
      </w:pPr>
      <w:r>
        <w:fldChar w:fldCharType="end"/>
      </w:r>
    </w:p>
    <w:p w:rsidR="00182990" w:rsidRDefault="00182990" w:rsidP="00403008"/>
    <w:p w:rsidR="00182990" w:rsidRDefault="00182990" w:rsidP="0046469E">
      <w:pPr>
        <w:pStyle w:val="1"/>
        <w:spacing w:before="0" w:after="200"/>
        <w:jc w:val="center"/>
      </w:pPr>
      <w:r>
        <w:br w:type="page"/>
      </w:r>
      <w:bookmarkStart w:id="0" w:name="_Toc404243452"/>
      <w:r>
        <w:lastRenderedPageBreak/>
        <w:t>ВВЕДЕНИЕ</w:t>
      </w:r>
      <w:bookmarkEnd w:id="0"/>
    </w:p>
    <w:p w:rsidR="00182990" w:rsidRPr="004018B3" w:rsidRDefault="00182990" w:rsidP="0046469E">
      <w:r w:rsidRPr="004018B3">
        <w:t>Основанием для разработки схем водоснабжения и водоотведения являются:</w:t>
      </w:r>
    </w:p>
    <w:p w:rsidR="00182990" w:rsidRPr="004018B3" w:rsidRDefault="00182990" w:rsidP="0046469E">
      <w:pPr>
        <w:pStyle w:val="af2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018B3">
        <w:rPr>
          <w:sz w:val="24"/>
          <w:szCs w:val="24"/>
        </w:rPr>
        <w:t xml:space="preserve">Федеральный </w:t>
      </w:r>
      <w:r w:rsidRPr="004018B3">
        <w:rPr>
          <w:rFonts w:eastAsia="TimesNewRomanPS-BoldMT"/>
          <w:sz w:val="24"/>
          <w:szCs w:val="24"/>
        </w:rPr>
        <w:t xml:space="preserve">закон от 7 декабря 2011 г. № 416-ФЗ "О водоснабжении и водоотведении» и на основании технического задания; </w:t>
      </w:r>
    </w:p>
    <w:p w:rsidR="00182990" w:rsidRPr="004018B3" w:rsidRDefault="00182990" w:rsidP="0046469E">
      <w:pPr>
        <w:pStyle w:val="af2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018B3">
        <w:rPr>
          <w:sz w:val="24"/>
          <w:szCs w:val="24"/>
        </w:rPr>
        <w:t xml:space="preserve">Постановление </w:t>
      </w:r>
      <w:r w:rsidR="0046469E">
        <w:rPr>
          <w:sz w:val="24"/>
          <w:szCs w:val="24"/>
        </w:rPr>
        <w:t>П</w:t>
      </w:r>
      <w:r w:rsidRPr="004018B3">
        <w:rPr>
          <w:sz w:val="24"/>
          <w:szCs w:val="24"/>
        </w:rPr>
        <w:t>равительства от 05.09.2013г. № 782 «О схемах  водоснабжения и водоотведения»;</w:t>
      </w:r>
    </w:p>
    <w:p w:rsidR="00182990" w:rsidRPr="004018B3" w:rsidRDefault="00182990" w:rsidP="0046469E">
      <w:pPr>
        <w:pStyle w:val="af2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018B3">
        <w:rPr>
          <w:sz w:val="24"/>
          <w:szCs w:val="24"/>
        </w:rPr>
        <w:t xml:space="preserve">Федеральный закон Российской Федерации от 30.12. 2004 года № 210-ФЗ  «Об основах регулирования тарифов организаций коммунального комплекса»; </w:t>
      </w:r>
    </w:p>
    <w:p w:rsidR="00182990" w:rsidRPr="004018B3" w:rsidRDefault="00182990" w:rsidP="0046469E">
      <w:pPr>
        <w:pStyle w:val="af2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018B3">
        <w:rPr>
          <w:sz w:val="24"/>
          <w:szCs w:val="24"/>
        </w:rPr>
        <w:t xml:space="preserve">Федеральный закон Российской Федерации от 03.06.2006 года № 74-ФЗ «Водный кодекс»; </w:t>
      </w:r>
    </w:p>
    <w:p w:rsidR="00182990" w:rsidRPr="004018B3" w:rsidRDefault="00182990" w:rsidP="0046469E">
      <w:pPr>
        <w:pStyle w:val="af2"/>
        <w:numPr>
          <w:ilvl w:val="0"/>
          <w:numId w:val="4"/>
        </w:numPr>
        <w:spacing w:line="276" w:lineRule="auto"/>
        <w:jc w:val="both"/>
        <w:rPr>
          <w:sz w:val="24"/>
          <w:szCs w:val="24"/>
        </w:rPr>
      </w:pPr>
      <w:r w:rsidRPr="004018B3">
        <w:rPr>
          <w:sz w:val="24"/>
          <w:szCs w:val="24"/>
        </w:rPr>
        <w:t>СП 31.13330.2012 «Водоснабжение. Наружные сети и сооружения»  Актуализированная редакция СНИП 2.04.02-84* Приказ Министерства  регионального развития Российской Федерации от 29 декабря 2011 года № 635/14;</w:t>
      </w:r>
    </w:p>
    <w:p w:rsidR="00182990" w:rsidRPr="004018B3" w:rsidRDefault="00182990" w:rsidP="0046469E"/>
    <w:p w:rsidR="00182990" w:rsidRPr="004018B3" w:rsidRDefault="0036335C" w:rsidP="0046469E">
      <w:pPr>
        <w:ind w:firstLine="708"/>
      </w:pPr>
      <w:r>
        <w:t>Схем</w:t>
      </w:r>
      <w:r w:rsidR="0046469E">
        <w:t>а</w:t>
      </w:r>
      <w:r>
        <w:t xml:space="preserve"> водоснаб</w:t>
      </w:r>
      <w:r w:rsidR="00182990" w:rsidRPr="004018B3">
        <w:t>ж</w:t>
      </w:r>
      <w:r>
        <w:t>е</w:t>
      </w:r>
      <w:r w:rsidR="00182990" w:rsidRPr="004018B3">
        <w:t>ния и водоотведе</w:t>
      </w:r>
      <w:r w:rsidR="00182990">
        <w:t>ния разработан</w:t>
      </w:r>
      <w:r w:rsidR="0046469E">
        <w:t>а</w:t>
      </w:r>
      <w:r w:rsidR="00182990">
        <w:t xml:space="preserve"> </w:t>
      </w:r>
      <w:r w:rsidR="00C9545B" w:rsidRPr="00C9545B">
        <w:t>на 2015-2019 г.г. и на период</w:t>
      </w:r>
      <w:r w:rsidR="0046469E">
        <w:t xml:space="preserve"> </w:t>
      </w:r>
      <w:r w:rsidR="00C9545B" w:rsidRPr="00C9545B">
        <w:t>до 2025 г</w:t>
      </w:r>
      <w:r w:rsidR="00182990" w:rsidRPr="00C9545B">
        <w:t>.</w:t>
      </w:r>
    </w:p>
    <w:p w:rsidR="00182990" w:rsidRPr="004018B3" w:rsidRDefault="00182990" w:rsidP="0046469E">
      <w:pPr>
        <w:ind w:firstLine="708"/>
      </w:pPr>
      <w:r w:rsidRPr="004018B3">
        <w:t xml:space="preserve">Схема включает первоочередные мероприятия по созданию и развитию централизованных систем водоснабжения и водоотведения, повышению надежности функционирования этих систем и обеспечивающие комфортные и безопасные условия для проживания людей в поселении.  </w:t>
      </w:r>
    </w:p>
    <w:p w:rsidR="00182990" w:rsidRPr="004018B3" w:rsidRDefault="00182990" w:rsidP="0046469E">
      <w:pPr>
        <w:ind w:firstLine="708"/>
      </w:pPr>
      <w:r w:rsidRPr="004018B3">
        <w:t>Мероприятия охватывают следующие объекты системы коммунальной инфраструктуры:</w:t>
      </w:r>
    </w:p>
    <w:p w:rsidR="00182990" w:rsidRPr="004018B3" w:rsidRDefault="00182990" w:rsidP="0046469E">
      <w:pPr>
        <w:pStyle w:val="af2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4018B3">
        <w:rPr>
          <w:sz w:val="24"/>
          <w:szCs w:val="24"/>
        </w:rPr>
        <w:t>в системе водоснабжения  –  водозаборы, магистральные сети водопровода;</w:t>
      </w:r>
    </w:p>
    <w:p w:rsidR="00182990" w:rsidRPr="004018B3" w:rsidRDefault="00182990" w:rsidP="0046469E">
      <w:pPr>
        <w:pStyle w:val="af2"/>
        <w:numPr>
          <w:ilvl w:val="0"/>
          <w:numId w:val="10"/>
        </w:numPr>
        <w:spacing w:line="276" w:lineRule="auto"/>
        <w:jc w:val="both"/>
        <w:rPr>
          <w:sz w:val="24"/>
          <w:szCs w:val="24"/>
        </w:rPr>
      </w:pPr>
      <w:r w:rsidRPr="004018B3">
        <w:rPr>
          <w:sz w:val="24"/>
          <w:szCs w:val="24"/>
        </w:rPr>
        <w:t xml:space="preserve">в системе водоотведения – магистральные сети водоотведения, канализационные насосные станции, канализационные очистные сооружения.  </w:t>
      </w:r>
    </w:p>
    <w:p w:rsidR="0046469E" w:rsidRDefault="0046469E" w:rsidP="0046469E">
      <w:pPr>
        <w:ind w:firstLine="708"/>
      </w:pPr>
    </w:p>
    <w:p w:rsidR="00182990" w:rsidRPr="004018B3" w:rsidRDefault="00182990" w:rsidP="0046469E">
      <w:pPr>
        <w:ind w:firstLine="708"/>
      </w:pPr>
      <w:r w:rsidRPr="004018B3">
        <w:t xml:space="preserve">В условиях недостатка собственных средств на проведение работ по модернизации существующих сетей и сооружений, строительству новых объектов систем водоснабжения и водоотведения, затраты на реализацию мероприятий схемы планируется финансировать за счет денежных средств  областного, местного бюджетов и внебюджетных средств.  </w:t>
      </w:r>
    </w:p>
    <w:p w:rsidR="00182990" w:rsidRDefault="00182990" w:rsidP="0046469E">
      <w:pPr>
        <w:rPr>
          <w:lang w:eastAsia="ru-RU"/>
        </w:rPr>
      </w:pPr>
      <w:r w:rsidRPr="004018B3">
        <w:t>Кроме этого, схема предусматривает повышение качества предоставления коммунальных услуг для населения и создания условий для привлечения средств из внебюджетных источников для модернизации объектов коммунальной инфраструктуры.</w:t>
      </w:r>
      <w:r>
        <w:rPr>
          <w:lang w:eastAsia="ru-RU"/>
        </w:rPr>
        <w:t xml:space="preserve">  </w:t>
      </w:r>
    </w:p>
    <w:p w:rsidR="00182990" w:rsidRDefault="00182990" w:rsidP="0046469E">
      <w:pPr>
        <w:ind w:firstLine="0"/>
        <w:rPr>
          <w:rFonts w:eastAsia="TimesNewRomanPS-BoldMT"/>
          <w:b/>
          <w:bCs/>
          <w:sz w:val="28"/>
          <w:szCs w:val="28"/>
        </w:rPr>
      </w:pPr>
      <w:r>
        <w:rPr>
          <w:rFonts w:eastAsia="TimesNewRomanPS-BoldMT"/>
          <w:sz w:val="28"/>
          <w:szCs w:val="28"/>
        </w:rPr>
        <w:br w:type="page"/>
      </w:r>
    </w:p>
    <w:p w:rsidR="00182990" w:rsidRPr="00243FB8" w:rsidRDefault="00182990" w:rsidP="0046469E">
      <w:pPr>
        <w:pStyle w:val="1"/>
        <w:spacing w:before="0" w:after="200"/>
        <w:jc w:val="center"/>
        <w:rPr>
          <w:rFonts w:eastAsia="TimesNewRomanPS-BoldMT"/>
        </w:rPr>
      </w:pPr>
      <w:bookmarkStart w:id="1" w:name="_Toc380482116"/>
      <w:bookmarkStart w:id="2" w:name="_Toc404243453"/>
      <w:r w:rsidRPr="00243FB8">
        <w:rPr>
          <w:rFonts w:eastAsia="TimesNewRomanPS-BoldMT"/>
        </w:rPr>
        <w:t>ОБЩИЕ СВЕДЕНИЯ</w:t>
      </w:r>
      <w:bookmarkEnd w:id="1"/>
      <w:bookmarkEnd w:id="2"/>
    </w:p>
    <w:p w:rsidR="00182990" w:rsidRPr="00243FB8" w:rsidRDefault="00182990" w:rsidP="0046469E">
      <w:pPr>
        <w:rPr>
          <w:b/>
          <w:bCs/>
        </w:rPr>
      </w:pPr>
      <w:bookmarkStart w:id="3" w:name="_Toc373745402"/>
      <w:bookmarkStart w:id="4" w:name="_Toc380482117"/>
      <w:r w:rsidRPr="00243FB8">
        <w:rPr>
          <w:b/>
          <w:bCs/>
        </w:rPr>
        <w:t xml:space="preserve">Общие сведения о </w:t>
      </w:r>
      <w:bookmarkEnd w:id="3"/>
      <w:bookmarkEnd w:id="4"/>
      <w:r w:rsidR="00A4585D">
        <w:rPr>
          <w:b/>
          <w:bCs/>
        </w:rPr>
        <w:t>сельском поселении</w:t>
      </w:r>
    </w:p>
    <w:p w:rsidR="0046469E" w:rsidRDefault="00C9545B" w:rsidP="0046469E">
      <w:pPr>
        <w:pStyle w:val="af1"/>
        <w:spacing w:before="240" w:beforeAutospacing="0" w:after="240" w:afterAutospacing="0" w:line="276" w:lineRule="auto"/>
        <w:ind w:firstLine="567"/>
        <w:jc w:val="both"/>
        <w:rPr>
          <w:shd w:val="clear" w:color="auto" w:fill="FFFFFF"/>
        </w:rPr>
      </w:pPr>
      <w:proofErr w:type="spellStart"/>
      <w:r w:rsidRPr="00C9545B">
        <w:rPr>
          <w:bCs/>
          <w:shd w:val="clear" w:color="auto" w:fill="FFFFFF"/>
        </w:rPr>
        <w:t>Большесырский</w:t>
      </w:r>
      <w:proofErr w:type="spellEnd"/>
      <w:r w:rsidRPr="00C9545B">
        <w:rPr>
          <w:bCs/>
          <w:shd w:val="clear" w:color="auto" w:fill="FFFFFF"/>
        </w:rPr>
        <w:t xml:space="preserve"> сельсовет</w:t>
      </w:r>
      <w:r w:rsidRPr="00C9545B">
        <w:rPr>
          <w:shd w:val="clear" w:color="auto" w:fill="FFFFFF"/>
        </w:rPr>
        <w:t> — муниципальное образование (сельское поселение) в</w:t>
      </w:r>
      <w:r w:rsidRPr="00C9545B">
        <w:rPr>
          <w:rStyle w:val="apple-converted-space"/>
          <w:shd w:val="clear" w:color="auto" w:fill="FFFFFF"/>
        </w:rPr>
        <w:t> </w:t>
      </w:r>
      <w:proofErr w:type="spellStart"/>
      <w:r w:rsidR="00CC50FA">
        <w:fldChar w:fldCharType="begin"/>
      </w:r>
      <w:r w:rsidR="00BB0F02">
        <w:instrText>HYPERLINK "https://ru.wikipedia.org/wiki/%D0%91%D0%B0%D0%BB%D0%B0%D1%85%D1%82%D0%B8%D0%BD%D1%81%D0%BA%D0%B8%D0%B9_%D1%80%D0%B0%D0%B9%D0%BE%D0%BD" \o "Балахтинский район"</w:instrText>
      </w:r>
      <w:r w:rsidR="00CC50FA">
        <w:fldChar w:fldCharType="separate"/>
      </w:r>
      <w:r w:rsidRPr="00C9545B">
        <w:rPr>
          <w:rStyle w:val="af0"/>
          <w:color w:val="auto"/>
          <w:u w:val="none"/>
          <w:shd w:val="clear" w:color="auto" w:fill="FFFFFF"/>
        </w:rPr>
        <w:t>Балахтинском</w:t>
      </w:r>
      <w:proofErr w:type="spellEnd"/>
      <w:r w:rsidRPr="00C9545B">
        <w:rPr>
          <w:rStyle w:val="af0"/>
          <w:color w:val="auto"/>
          <w:u w:val="none"/>
          <w:shd w:val="clear" w:color="auto" w:fill="FFFFFF"/>
        </w:rPr>
        <w:t xml:space="preserve"> районе</w:t>
      </w:r>
      <w:r w:rsidR="00CC50FA">
        <w:fldChar w:fldCharType="end"/>
      </w:r>
      <w:r w:rsidRPr="00C9545B">
        <w:rPr>
          <w:rStyle w:val="apple-converted-space"/>
          <w:shd w:val="clear" w:color="auto" w:fill="FFFFFF"/>
        </w:rPr>
        <w:t> </w:t>
      </w:r>
      <w:hyperlink r:id="rId8" w:tooltip="Красноярский край" w:history="1">
        <w:r w:rsidRPr="00C9545B">
          <w:rPr>
            <w:rStyle w:val="af0"/>
            <w:color w:val="auto"/>
            <w:u w:val="none"/>
            <w:shd w:val="clear" w:color="auto" w:fill="FFFFFF"/>
          </w:rPr>
          <w:t>Красноярского края</w:t>
        </w:r>
      </w:hyperlink>
      <w:r w:rsidRPr="00C9545B">
        <w:rPr>
          <w:shd w:val="clear" w:color="auto" w:fill="FFFFFF"/>
        </w:rPr>
        <w:t xml:space="preserve">. </w:t>
      </w:r>
    </w:p>
    <w:p w:rsidR="0036335C" w:rsidRPr="00C9545B" w:rsidRDefault="00C9545B" w:rsidP="0046469E">
      <w:pPr>
        <w:pStyle w:val="af1"/>
        <w:spacing w:before="240" w:beforeAutospacing="0" w:after="240" w:afterAutospacing="0" w:line="276" w:lineRule="auto"/>
        <w:ind w:firstLine="567"/>
        <w:jc w:val="both"/>
      </w:pPr>
      <w:r w:rsidRPr="00C9545B">
        <w:rPr>
          <w:shd w:val="clear" w:color="auto" w:fill="FFFFFF"/>
        </w:rPr>
        <w:t>Административный центр — село</w:t>
      </w:r>
      <w:r w:rsidRPr="00C9545B">
        <w:rPr>
          <w:rStyle w:val="apple-converted-space"/>
          <w:shd w:val="clear" w:color="auto" w:fill="FFFFFF"/>
        </w:rPr>
        <w:t> </w:t>
      </w:r>
      <w:hyperlink r:id="rId9" w:tooltip="Большие Сыры" w:history="1">
        <w:r w:rsidRPr="00C9545B">
          <w:rPr>
            <w:rStyle w:val="af0"/>
            <w:color w:val="auto"/>
            <w:u w:val="none"/>
            <w:shd w:val="clear" w:color="auto" w:fill="FFFFFF"/>
          </w:rPr>
          <w:t>Большие Сыры</w:t>
        </w:r>
      </w:hyperlink>
      <w:r w:rsidR="0046469E">
        <w:t>.</w:t>
      </w:r>
    </w:p>
    <w:p w:rsidR="00C9545B" w:rsidRPr="00C9545B" w:rsidRDefault="00C9545B" w:rsidP="0046469E">
      <w:pPr>
        <w:pStyle w:val="af1"/>
        <w:shd w:val="clear" w:color="auto" w:fill="FFFFFF"/>
        <w:spacing w:before="120" w:beforeAutospacing="0" w:after="120" w:afterAutospacing="0" w:line="276" w:lineRule="auto"/>
        <w:jc w:val="both"/>
      </w:pPr>
      <w:proofErr w:type="spellStart"/>
      <w:r w:rsidRPr="00C9545B">
        <w:t>Большесырский</w:t>
      </w:r>
      <w:proofErr w:type="spellEnd"/>
      <w:r w:rsidRPr="00C9545B">
        <w:t xml:space="preserve"> сельсовет находится в северной части </w:t>
      </w:r>
      <w:proofErr w:type="spellStart"/>
      <w:r w:rsidRPr="00C9545B">
        <w:t>Балахтинского</w:t>
      </w:r>
      <w:proofErr w:type="spellEnd"/>
      <w:r w:rsidRPr="00C9545B">
        <w:t xml:space="preserve"> района.</w:t>
      </w:r>
    </w:p>
    <w:p w:rsidR="00C9545B" w:rsidRDefault="00C9545B" w:rsidP="0046469E">
      <w:pPr>
        <w:pStyle w:val="af1"/>
        <w:shd w:val="clear" w:color="auto" w:fill="FFFFFF"/>
        <w:spacing w:before="120" w:beforeAutospacing="0" w:after="120" w:afterAutospacing="0" w:line="276" w:lineRule="auto"/>
        <w:jc w:val="both"/>
        <w:rPr>
          <w:rFonts w:ascii="Arial" w:hAnsi="Arial" w:cs="Arial"/>
          <w:color w:val="252525"/>
          <w:sz w:val="26"/>
          <w:szCs w:val="26"/>
        </w:rPr>
      </w:pPr>
      <w:r w:rsidRPr="00C9545B">
        <w:t>Удалённость административного центра сельсовета — села Большие Сыры от районного центра — посёлка</w:t>
      </w:r>
      <w:r w:rsidRPr="00C9545B">
        <w:rPr>
          <w:rStyle w:val="apple-converted-space"/>
        </w:rPr>
        <w:t> </w:t>
      </w:r>
      <w:hyperlink r:id="rId10" w:tooltip="Балахта" w:history="1">
        <w:r w:rsidRPr="00C9545B">
          <w:rPr>
            <w:rStyle w:val="af0"/>
            <w:color w:val="auto"/>
            <w:u w:val="none"/>
          </w:rPr>
          <w:t>Балахта</w:t>
        </w:r>
      </w:hyperlink>
      <w:r w:rsidR="008637A5">
        <w:t xml:space="preserve"> </w:t>
      </w:r>
      <w:r w:rsidRPr="00C9545B">
        <w:t>составляет 22 км.</w:t>
      </w:r>
    </w:p>
    <w:p w:rsidR="00C9545B" w:rsidRPr="0036335C" w:rsidRDefault="00C9545B" w:rsidP="0036335C">
      <w:pPr>
        <w:pStyle w:val="af1"/>
        <w:spacing w:before="240" w:beforeAutospacing="0" w:after="240" w:afterAutospacing="0" w:line="276" w:lineRule="auto"/>
        <w:ind w:firstLine="567"/>
        <w:jc w:val="both"/>
        <w:rPr>
          <w:shd w:val="clear" w:color="auto" w:fill="FFFFFF"/>
        </w:rPr>
      </w:pPr>
    </w:p>
    <w:p w:rsidR="00182990" w:rsidRPr="00F9478F" w:rsidRDefault="00182990" w:rsidP="00F9478F">
      <w:pPr>
        <w:pStyle w:val="af1"/>
        <w:spacing w:before="240" w:beforeAutospacing="0" w:after="240" w:afterAutospacing="0" w:line="276" w:lineRule="auto"/>
        <w:ind w:firstLine="567"/>
        <w:jc w:val="both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Default="00182990" w:rsidP="00303D30">
      <w:pPr>
        <w:spacing w:after="0"/>
      </w:pPr>
    </w:p>
    <w:p w:rsidR="00182990" w:rsidRPr="004018B3" w:rsidRDefault="00182990" w:rsidP="00B22583">
      <w:pPr>
        <w:jc w:val="center"/>
      </w:pPr>
    </w:p>
    <w:p w:rsidR="00182990" w:rsidRDefault="00182990" w:rsidP="00303D30">
      <w:pPr>
        <w:spacing w:after="0"/>
      </w:pPr>
    </w:p>
    <w:p w:rsidR="00182990" w:rsidRPr="00953E64" w:rsidRDefault="00182990" w:rsidP="00081140">
      <w:pPr>
        <w:jc w:val="center"/>
        <w:rPr>
          <w:b/>
          <w:bCs/>
          <w:i/>
          <w:iCs/>
        </w:rPr>
      </w:pPr>
    </w:p>
    <w:p w:rsidR="00182990" w:rsidRDefault="00182990" w:rsidP="001741D0">
      <w:pPr>
        <w:rPr>
          <w:b/>
          <w:bCs/>
          <w:spacing w:val="5"/>
          <w:kern w:val="28"/>
          <w:sz w:val="28"/>
          <w:szCs w:val="28"/>
        </w:rPr>
      </w:pPr>
      <w:r>
        <w:br w:type="page"/>
      </w:r>
    </w:p>
    <w:p w:rsidR="00182990" w:rsidRPr="00243FB8" w:rsidRDefault="00182990" w:rsidP="00291180">
      <w:pPr>
        <w:pStyle w:val="a"/>
      </w:pPr>
      <w:bookmarkStart w:id="5" w:name="_Toc404243454"/>
      <w:r w:rsidRPr="00243FB8">
        <w:t>СХЕМА ВОДОСНАБЖЕНИЯ</w:t>
      </w:r>
      <w:bookmarkEnd w:id="5"/>
    </w:p>
    <w:p w:rsidR="00182990" w:rsidRPr="00243FB8" w:rsidRDefault="00182990" w:rsidP="0046469E">
      <w:pPr>
        <w:pStyle w:val="2"/>
        <w:spacing w:line="240" w:lineRule="auto"/>
      </w:pPr>
      <w:r>
        <w:t xml:space="preserve"> </w:t>
      </w:r>
      <w:bookmarkStart w:id="6" w:name="_Toc404243455"/>
      <w:r w:rsidRPr="00243FB8">
        <w:t>ТЕХНИКО – ЭКОНОМИЧЕСКОЕ СОСТОЯНИЕ ЦЕНТРАЛИЗОВАННЫХ СИСТЕМ ВОДОСНАБЖЕНИЯ ПОСЕЛЕНИЯ</w:t>
      </w:r>
      <w:bookmarkEnd w:id="6"/>
    </w:p>
    <w:p w:rsidR="00182990" w:rsidRPr="00714F2E" w:rsidRDefault="00182990" w:rsidP="0046469E">
      <w:pPr>
        <w:pStyle w:val="2"/>
        <w:numPr>
          <w:ilvl w:val="2"/>
          <w:numId w:val="2"/>
        </w:numPr>
        <w:spacing w:after="200" w:line="240" w:lineRule="auto"/>
      </w:pPr>
      <w:bookmarkStart w:id="7" w:name="_Toc380482119"/>
      <w:r>
        <w:t xml:space="preserve"> </w:t>
      </w:r>
      <w:bookmarkStart w:id="8" w:name="_Toc404243456"/>
      <w:r w:rsidRPr="00714F2E">
        <w:t>Описание системы и структуры водоснабжения</w:t>
      </w:r>
      <w:r>
        <w:t xml:space="preserve">, </w:t>
      </w:r>
      <w:r w:rsidRPr="00714F2E">
        <w:t>деление территории поселения на  эксплуатационные зоны</w:t>
      </w:r>
      <w:bookmarkEnd w:id="7"/>
      <w:bookmarkEnd w:id="8"/>
    </w:p>
    <w:p w:rsidR="00182990" w:rsidRPr="004018B3" w:rsidRDefault="00182990" w:rsidP="0046469E">
      <w:r w:rsidRPr="004018B3">
        <w:t xml:space="preserve">Водоснабжение как отрасль играет огромную роль в обеспечении жизнедеятельности поселения и требует целенаправленных мероприятий по развитию надежной системы хозяйственно-питьевого водоснабжения. </w:t>
      </w:r>
    </w:p>
    <w:p w:rsidR="00182990" w:rsidRPr="004018B3" w:rsidRDefault="00182990" w:rsidP="0046469E">
      <w:r w:rsidRPr="004018B3">
        <w:t>В настоящее время источником хозяйственно-питьевого и производственного во</w:t>
      </w:r>
      <w:r>
        <w:t xml:space="preserve">доснабжения поселения </w:t>
      </w:r>
      <w:r w:rsidR="00D15E08">
        <w:t>являе</w:t>
      </w:r>
      <w:r w:rsidRPr="004018B3">
        <w:t xml:space="preserve">тся </w:t>
      </w:r>
      <w:r w:rsidR="00D15E08">
        <w:t>артезианская скважина</w:t>
      </w:r>
      <w:r w:rsidRPr="004018B3">
        <w:t xml:space="preserve">. </w:t>
      </w:r>
    </w:p>
    <w:p w:rsidR="00182990" w:rsidRPr="00E9189B" w:rsidRDefault="00182990" w:rsidP="0046469E">
      <w:r w:rsidRPr="00E9189B">
        <w:t xml:space="preserve">Водоснабжение  </w:t>
      </w:r>
      <w:r w:rsidR="00D15E08">
        <w:t>с. Большие Сыры</w:t>
      </w:r>
      <w:r w:rsidRPr="00E9189B">
        <w:t xml:space="preserve"> полностью осуществляется за счет </w:t>
      </w:r>
      <w:r w:rsidR="00D15E08">
        <w:t>артезианской скважины</w:t>
      </w:r>
      <w:r w:rsidRPr="00E9189B">
        <w:t xml:space="preserve">. Водопотребление </w:t>
      </w:r>
      <w:r>
        <w:t>села</w:t>
      </w:r>
      <w:r w:rsidRPr="00E9189B">
        <w:t xml:space="preserve"> составляет: </w:t>
      </w:r>
      <w:r w:rsidR="0036335C">
        <w:t xml:space="preserve">2014г – </w:t>
      </w:r>
      <w:r w:rsidR="009C0FB1">
        <w:t>57000</w:t>
      </w:r>
      <w:r>
        <w:t xml:space="preserve"> куб. м</w:t>
      </w:r>
      <w:r w:rsidRPr="00223F3F">
        <w:t>.</w:t>
      </w:r>
      <w:r w:rsidR="00D15E08">
        <w:t xml:space="preserve"> Организация, осуществляющая эксплуатацию сетей водоснабжения</w:t>
      </w:r>
      <w:r w:rsidR="0046469E">
        <w:t xml:space="preserve"> - </w:t>
      </w:r>
      <w:r w:rsidR="00D15E08">
        <w:t xml:space="preserve"> Администрация </w:t>
      </w:r>
      <w:proofErr w:type="spellStart"/>
      <w:r w:rsidR="00D15E08">
        <w:t>Большесырского</w:t>
      </w:r>
      <w:proofErr w:type="spellEnd"/>
      <w:r w:rsidR="00D15E08">
        <w:t xml:space="preserve"> сельсовета.</w:t>
      </w:r>
    </w:p>
    <w:p w:rsidR="00182990" w:rsidRDefault="00182990" w:rsidP="0046469E">
      <w:pPr>
        <w:spacing w:after="0"/>
      </w:pPr>
      <w:r w:rsidRPr="00E9189B">
        <w:t xml:space="preserve">По химическому составу воды </w:t>
      </w:r>
      <w:r w:rsidR="0036335C">
        <w:t>преимущественно пресные</w:t>
      </w:r>
      <w:r w:rsidRPr="00E9189B">
        <w:t xml:space="preserve">. </w:t>
      </w:r>
    </w:p>
    <w:p w:rsidR="00182990" w:rsidRDefault="00182990" w:rsidP="0046469E">
      <w:r w:rsidRPr="00CC0A97">
        <w:t xml:space="preserve">Сети водопровода </w:t>
      </w:r>
      <w:r w:rsidR="00CC0092">
        <w:t>поселка</w:t>
      </w:r>
      <w:r w:rsidRPr="00CC0A97">
        <w:t xml:space="preserve"> проложены </w:t>
      </w:r>
      <w:r>
        <w:t>подземно</w:t>
      </w:r>
      <w:r w:rsidRPr="00CC0A97">
        <w:t xml:space="preserve"> из тру</w:t>
      </w:r>
      <w:r>
        <w:t>б</w:t>
      </w:r>
      <w:r w:rsidR="0036335C">
        <w:t xml:space="preserve"> </w:t>
      </w:r>
      <w:r w:rsidR="0046469E">
        <w:t>ПВХ</w:t>
      </w:r>
      <w:r>
        <w:t xml:space="preserve">, протяженностью </w:t>
      </w:r>
      <w:r w:rsidR="00D15E08">
        <w:t>6,2</w:t>
      </w:r>
      <w:r w:rsidR="0046469E">
        <w:t xml:space="preserve"> </w:t>
      </w:r>
      <w:r w:rsidR="00D15E08">
        <w:t>к</w:t>
      </w:r>
      <w:r w:rsidRPr="009C6736">
        <w:t>м.</w:t>
      </w:r>
      <w:r w:rsidRPr="00CC0A97">
        <w:t xml:space="preserve"> Трубопроводы водоснабжения имеют до </w:t>
      </w:r>
      <w:r w:rsidR="00D15E08" w:rsidRPr="009E7107">
        <w:t>50</w:t>
      </w:r>
      <w:r w:rsidRPr="009C6736">
        <w:t>%</w:t>
      </w:r>
      <w:r w:rsidRPr="00CC0A97">
        <w:t xml:space="preserve"> износа, требуется частичный ремонт</w:t>
      </w:r>
      <w:r>
        <w:t xml:space="preserve">. </w:t>
      </w:r>
      <w:r w:rsidRPr="00CC0A97">
        <w:t xml:space="preserve">Забор воды на тушение пожаров осуществляется из сети водопровода, открытых водоёмов, а также из пожарных резервуаров, расположенных на территории </w:t>
      </w:r>
      <w:r>
        <w:t>поселения</w:t>
      </w:r>
      <w:r w:rsidRPr="00CC0A97">
        <w:t>.</w:t>
      </w:r>
    </w:p>
    <w:p w:rsidR="00182990" w:rsidRPr="007059F3" w:rsidRDefault="00182990" w:rsidP="0046469E">
      <w:pPr>
        <w:pStyle w:val="2"/>
        <w:numPr>
          <w:ilvl w:val="2"/>
          <w:numId w:val="2"/>
        </w:numPr>
        <w:spacing w:after="200" w:line="240" w:lineRule="auto"/>
      </w:pPr>
      <w:bookmarkStart w:id="9" w:name="_Toc380482120"/>
      <w:bookmarkStart w:id="10" w:name="_Toc404243457"/>
      <w:r w:rsidRPr="007059F3">
        <w:t>Описание территорий</w:t>
      </w:r>
      <w:r>
        <w:t>, не охваченных</w:t>
      </w:r>
      <w:r w:rsidRPr="007059F3">
        <w:t xml:space="preserve"> централизованными системами водоснабжения</w:t>
      </w:r>
      <w:bookmarkEnd w:id="9"/>
      <w:bookmarkEnd w:id="10"/>
    </w:p>
    <w:p w:rsidR="0046469E" w:rsidRDefault="00182990" w:rsidP="0046469E">
      <w:r w:rsidRPr="00AC342C">
        <w:t xml:space="preserve">На данный момент в </w:t>
      </w:r>
      <w:r w:rsidR="008637A5">
        <w:t>поселении</w:t>
      </w:r>
      <w:r>
        <w:t xml:space="preserve"> централизованное водоснабж</w:t>
      </w:r>
      <w:r w:rsidR="0036335C">
        <w:t xml:space="preserve">ение организовано только в </w:t>
      </w:r>
      <w:r w:rsidR="008637A5">
        <w:t>с. Большие Сыры</w:t>
      </w:r>
      <w:r w:rsidRPr="00AC342C">
        <w:t>.</w:t>
      </w:r>
      <w:r>
        <w:t xml:space="preserve"> </w:t>
      </w:r>
    </w:p>
    <w:p w:rsidR="00182990" w:rsidRDefault="00182990" w:rsidP="0046469E">
      <w:r>
        <w:t>Территории</w:t>
      </w:r>
      <w:r w:rsidR="0046469E">
        <w:t>,</w:t>
      </w:r>
      <w:r>
        <w:t xml:space="preserve"> не охваченные централизованной системой водоснабжения</w:t>
      </w:r>
      <w:r w:rsidR="0046469E">
        <w:t xml:space="preserve"> - </w:t>
      </w:r>
      <w:r w:rsidR="008637A5">
        <w:t xml:space="preserve">д. </w:t>
      </w:r>
      <w:proofErr w:type="spellStart"/>
      <w:r w:rsidR="008637A5">
        <w:t>Виленка</w:t>
      </w:r>
      <w:proofErr w:type="spellEnd"/>
      <w:r w:rsidR="008637A5">
        <w:t>, д. Малые Сыры.</w:t>
      </w:r>
    </w:p>
    <w:p w:rsidR="00182990" w:rsidRPr="0054195A" w:rsidRDefault="00182990" w:rsidP="0046469E">
      <w:pPr>
        <w:pStyle w:val="2"/>
        <w:numPr>
          <w:ilvl w:val="2"/>
          <w:numId w:val="2"/>
        </w:numPr>
        <w:spacing w:after="200" w:line="240" w:lineRule="auto"/>
      </w:pPr>
      <w:bookmarkStart w:id="11" w:name="_Toc380482121"/>
      <w:bookmarkStart w:id="12" w:name="_Toc404243458"/>
      <w:r w:rsidRPr="0054195A">
        <w:t>Описание технологических зон водоснабжения, зон централизованного и нецентрализованного водоснабжения (территорий, на которых водоснабжение осуществляется с использованием централизованных и нецентрализованных систем горячего водоснабжения, систем холодного водоснабжения соответственно) и перечень централизованных систем водоснабжения</w:t>
      </w:r>
      <w:bookmarkEnd w:id="11"/>
      <w:bookmarkEnd w:id="12"/>
    </w:p>
    <w:p w:rsidR="00182990" w:rsidRDefault="00182990" w:rsidP="0046469E">
      <w:r w:rsidRPr="005A127A">
        <w:t xml:space="preserve">В </w:t>
      </w:r>
      <w:r w:rsidR="008637A5">
        <w:t>поселении</w:t>
      </w:r>
      <w:r>
        <w:t xml:space="preserve"> организована система единого водозабора.</w:t>
      </w:r>
      <w:r w:rsidRPr="005A127A">
        <w:t xml:space="preserve"> </w:t>
      </w:r>
      <w:r>
        <w:t>Для системы водоснабжения используется</w:t>
      </w:r>
      <w:r w:rsidR="008637A5">
        <w:t xml:space="preserve"> артезианская скважина</w:t>
      </w:r>
      <w:r w:rsidRPr="00E60437">
        <w:t>.</w:t>
      </w:r>
      <w:r w:rsidR="008637A5">
        <w:t xml:space="preserve"> </w:t>
      </w:r>
      <w:r w:rsidRPr="00E60437">
        <w:t xml:space="preserve"> </w:t>
      </w:r>
    </w:p>
    <w:p w:rsidR="008637A5" w:rsidRDefault="008637A5" w:rsidP="0046469E">
      <w:r>
        <w:t>В поселении существует одна технологическая зона водоснабжения.</w:t>
      </w:r>
      <w:r w:rsidRPr="008637A5">
        <w:rPr>
          <w:rFonts w:ascii="Bookman Old Style" w:hAnsi="Bookman Old Style"/>
        </w:rPr>
        <w:t xml:space="preserve"> </w:t>
      </w:r>
      <w:r w:rsidRPr="008637A5">
        <w:t>Водопроводная сеть имеет кольцевую схему с тупиковыми участками.</w:t>
      </w:r>
    </w:p>
    <w:p w:rsidR="008637A5" w:rsidRDefault="008637A5" w:rsidP="0046469E">
      <w:pPr>
        <w:pStyle w:val="affd"/>
        <w:spacing w:before="0" w:after="0" w:line="276" w:lineRule="auto"/>
        <w:rPr>
          <w:szCs w:val="24"/>
        </w:rPr>
      </w:pPr>
      <w:r>
        <w:t>Э</w:t>
      </w:r>
      <w:r w:rsidRPr="008637A5">
        <w:t xml:space="preserve">ксплуатационная зона – система централизованного </w:t>
      </w:r>
      <w:r w:rsidRPr="008637A5">
        <w:rPr>
          <w:szCs w:val="24"/>
        </w:rPr>
        <w:t xml:space="preserve">водоснабжения </w:t>
      </w:r>
      <w:r>
        <w:rPr>
          <w:szCs w:val="24"/>
        </w:rPr>
        <w:t>с. Большие Сыры</w:t>
      </w:r>
      <w:r w:rsidRPr="008637A5">
        <w:rPr>
          <w:szCs w:val="24"/>
        </w:rPr>
        <w:t xml:space="preserve">. Система водоснабжения состоит из </w:t>
      </w:r>
      <w:r>
        <w:rPr>
          <w:szCs w:val="24"/>
        </w:rPr>
        <w:t>1</w:t>
      </w:r>
      <w:r w:rsidR="0046469E">
        <w:rPr>
          <w:szCs w:val="24"/>
        </w:rPr>
        <w:t>-</w:t>
      </w:r>
      <w:r>
        <w:rPr>
          <w:szCs w:val="24"/>
        </w:rPr>
        <w:t>й</w:t>
      </w:r>
      <w:r w:rsidRPr="008637A5">
        <w:rPr>
          <w:szCs w:val="24"/>
        </w:rPr>
        <w:t xml:space="preserve"> скважин</w:t>
      </w:r>
      <w:r>
        <w:rPr>
          <w:szCs w:val="24"/>
        </w:rPr>
        <w:t>ы</w:t>
      </w:r>
      <w:r w:rsidRPr="008637A5">
        <w:rPr>
          <w:szCs w:val="24"/>
        </w:rPr>
        <w:t xml:space="preserve">, </w:t>
      </w:r>
      <w:r>
        <w:rPr>
          <w:szCs w:val="24"/>
        </w:rPr>
        <w:t>двух водонапорных</w:t>
      </w:r>
      <w:r w:rsidRPr="008637A5">
        <w:rPr>
          <w:szCs w:val="24"/>
        </w:rPr>
        <w:t xml:space="preserve"> баш</w:t>
      </w:r>
      <w:r>
        <w:rPr>
          <w:szCs w:val="24"/>
        </w:rPr>
        <w:t>е</w:t>
      </w:r>
      <w:r w:rsidRPr="008637A5">
        <w:rPr>
          <w:szCs w:val="24"/>
        </w:rPr>
        <w:t>н</w:t>
      </w:r>
      <w:r>
        <w:rPr>
          <w:szCs w:val="24"/>
        </w:rPr>
        <w:t>, колонок – 20 шт.</w:t>
      </w:r>
      <w:r w:rsidRPr="008637A5">
        <w:rPr>
          <w:szCs w:val="24"/>
        </w:rPr>
        <w:t xml:space="preserve">, водопроводных сетей протяженностью </w:t>
      </w:r>
      <w:r>
        <w:rPr>
          <w:szCs w:val="24"/>
        </w:rPr>
        <w:t>6,2</w:t>
      </w:r>
      <w:r w:rsidRPr="008637A5">
        <w:rPr>
          <w:szCs w:val="24"/>
        </w:rPr>
        <w:t xml:space="preserve"> км.</w:t>
      </w:r>
    </w:p>
    <w:p w:rsidR="008637A5" w:rsidRPr="008637A5" w:rsidRDefault="008637A5" w:rsidP="0046469E">
      <w:pPr>
        <w:pStyle w:val="affd"/>
        <w:spacing w:before="0" w:after="0" w:line="276" w:lineRule="auto"/>
      </w:pPr>
      <w:r w:rsidRPr="008637A5">
        <w:rPr>
          <w:bCs/>
        </w:rPr>
        <w:t xml:space="preserve">Качество холодной воды, в основном, </w:t>
      </w:r>
      <w:r w:rsidR="00C80C5A">
        <w:rPr>
          <w:bCs/>
        </w:rPr>
        <w:t xml:space="preserve">не </w:t>
      </w:r>
      <w:r w:rsidRPr="008637A5">
        <w:rPr>
          <w:bCs/>
        </w:rPr>
        <w:t xml:space="preserve">соответствует </w:t>
      </w:r>
      <w:r w:rsidRPr="008637A5">
        <w:t xml:space="preserve">требованиям </w:t>
      </w:r>
      <w:proofErr w:type="spellStart"/>
      <w:r w:rsidRPr="008637A5">
        <w:t>СанПиН</w:t>
      </w:r>
      <w:proofErr w:type="spellEnd"/>
      <w:r w:rsidRPr="008637A5">
        <w:t xml:space="preserve"> 2.1.4.1074-01 «Питьевая вода. Гигиенические требования к качеству воды централизованных систем питьевого водоснабжения. Контроль качества</w:t>
      </w:r>
      <w:r w:rsidR="00C80C5A">
        <w:t>»</w:t>
      </w:r>
      <w:r w:rsidR="0046469E">
        <w:t>.</w:t>
      </w:r>
    </w:p>
    <w:p w:rsidR="00182990" w:rsidRDefault="00182990" w:rsidP="0046469E">
      <w:r>
        <w:lastRenderedPageBreak/>
        <w:t xml:space="preserve">Водопроводные сети находятся на обслуживании в </w:t>
      </w:r>
      <w:r w:rsidR="008637A5">
        <w:t xml:space="preserve">Администрации </w:t>
      </w:r>
      <w:proofErr w:type="spellStart"/>
      <w:r w:rsidR="008637A5">
        <w:t>Большесырского</w:t>
      </w:r>
      <w:proofErr w:type="spellEnd"/>
      <w:r w:rsidR="008637A5">
        <w:t xml:space="preserve"> сельсовета.</w:t>
      </w:r>
    </w:p>
    <w:p w:rsidR="00182990" w:rsidRDefault="00182990" w:rsidP="0046469E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13" w:name="_Toc380482122"/>
      <w:r>
        <w:t xml:space="preserve"> </w:t>
      </w:r>
      <w:bookmarkStart w:id="14" w:name="_Toc404243459"/>
      <w:r>
        <w:t>Описание результатов технического обследования централизованных систем водоснабжения</w:t>
      </w:r>
      <w:bookmarkEnd w:id="13"/>
      <w:bookmarkEnd w:id="14"/>
    </w:p>
    <w:p w:rsidR="00182990" w:rsidRDefault="00182990" w:rsidP="0046469E">
      <w:pPr>
        <w:pStyle w:val="2"/>
        <w:numPr>
          <w:ilvl w:val="3"/>
          <w:numId w:val="2"/>
        </w:numPr>
        <w:tabs>
          <w:tab w:val="left" w:pos="1843"/>
        </w:tabs>
        <w:spacing w:before="0" w:after="200" w:line="240" w:lineRule="auto"/>
        <w:ind w:left="1723" w:hanging="646"/>
      </w:pPr>
      <w:bookmarkStart w:id="15" w:name="_Toc380482123"/>
      <w:r>
        <w:t xml:space="preserve"> </w:t>
      </w:r>
      <w:bookmarkStart w:id="16" w:name="_Toc404243460"/>
      <w:r w:rsidRPr="00AD34CF">
        <w:t>Описание состояния существующих источников водоснабжения и водозаборных сооружений</w:t>
      </w:r>
      <w:bookmarkEnd w:id="15"/>
      <w:bookmarkEnd w:id="16"/>
    </w:p>
    <w:p w:rsidR="00182990" w:rsidRDefault="00182990" w:rsidP="0046469E">
      <w:r>
        <w:t xml:space="preserve">Основные данные по существующим водозаборным узлам, их месторасположение и характеристика представлены в </w:t>
      </w:r>
      <w:r w:rsidRPr="005F4C6D">
        <w:t>таблице 1.1</w:t>
      </w:r>
      <w:r>
        <w:t>.</w:t>
      </w:r>
    </w:p>
    <w:p w:rsidR="00182990" w:rsidRDefault="00182990" w:rsidP="007B2AF0">
      <w:pPr>
        <w:jc w:val="right"/>
      </w:pPr>
      <w:r w:rsidRPr="005F4C6D">
        <w:t>Таблица 1.1</w:t>
      </w:r>
    </w:p>
    <w:tbl>
      <w:tblPr>
        <w:tblW w:w="489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402"/>
        <w:gridCol w:w="1984"/>
        <w:gridCol w:w="2411"/>
        <w:gridCol w:w="2409"/>
      </w:tblGrid>
      <w:tr w:rsidR="00182990" w:rsidRPr="00CA44EC">
        <w:trPr>
          <w:trHeight w:val="864"/>
        </w:trPr>
        <w:tc>
          <w:tcPr>
            <w:tcW w:w="166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Наименование объекта и его местоположение</w:t>
            </w:r>
          </w:p>
        </w:tc>
        <w:tc>
          <w:tcPr>
            <w:tcW w:w="972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Год ввода в эксплуатацию</w:t>
            </w:r>
          </w:p>
        </w:tc>
        <w:tc>
          <w:tcPr>
            <w:tcW w:w="1181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Глубина залегания, м</w:t>
            </w:r>
          </w:p>
        </w:tc>
        <w:tc>
          <w:tcPr>
            <w:tcW w:w="1180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11993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Производительность, </w:t>
            </w:r>
            <w:r w:rsidR="00182990" w:rsidRPr="00CA44EC">
              <w:rPr>
                <w:b/>
                <w:bCs/>
                <w:sz w:val="22"/>
                <w:szCs w:val="22"/>
              </w:rPr>
              <w:t>куб.м/</w:t>
            </w:r>
            <w:proofErr w:type="spellStart"/>
            <w:r w:rsidR="00182990" w:rsidRPr="00CA44EC">
              <w:rPr>
                <w:b/>
                <w:bCs/>
                <w:sz w:val="22"/>
                <w:szCs w:val="22"/>
              </w:rPr>
              <w:t>сут</w:t>
            </w:r>
            <w:proofErr w:type="spellEnd"/>
          </w:p>
        </w:tc>
      </w:tr>
      <w:tr w:rsidR="00182990" w:rsidRPr="00CA44EC">
        <w:tc>
          <w:tcPr>
            <w:tcW w:w="1667" w:type="pct"/>
            <w:tcMar>
              <w:top w:w="28" w:type="dxa"/>
              <w:bottom w:w="28" w:type="dxa"/>
            </w:tcMar>
            <w:vAlign w:val="center"/>
          </w:tcPr>
          <w:p w:rsidR="00182990" w:rsidRDefault="00182990" w:rsidP="00CA44E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4EC">
              <w:rPr>
                <w:sz w:val="22"/>
                <w:szCs w:val="22"/>
              </w:rPr>
              <w:t>Водозаборное сооружение</w:t>
            </w:r>
          </w:p>
          <w:p w:rsidR="0036335C" w:rsidRPr="0036335C" w:rsidRDefault="00953E04" w:rsidP="00953E04">
            <w:pPr>
              <w:pStyle w:val="affb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с. Большие Сыры, </w:t>
            </w:r>
            <w:proofErr w:type="spellStart"/>
            <w:r>
              <w:rPr>
                <w:sz w:val="22"/>
                <w:szCs w:val="22"/>
              </w:rPr>
              <w:t>артскважина</w:t>
            </w:r>
            <w:proofErr w:type="spellEnd"/>
          </w:p>
        </w:tc>
        <w:tc>
          <w:tcPr>
            <w:tcW w:w="972" w:type="pct"/>
            <w:tcMar>
              <w:top w:w="28" w:type="dxa"/>
              <w:bottom w:w="28" w:type="dxa"/>
            </w:tcMar>
            <w:vAlign w:val="center"/>
          </w:tcPr>
          <w:p w:rsidR="00182990" w:rsidRPr="00111993" w:rsidRDefault="00111993" w:rsidP="00CA44EC">
            <w:pPr>
              <w:spacing w:after="0" w:line="240" w:lineRule="auto"/>
              <w:ind w:firstLine="0"/>
              <w:jc w:val="center"/>
            </w:pPr>
            <w:r w:rsidRPr="00111993">
              <w:rPr>
                <w:sz w:val="22"/>
                <w:szCs w:val="22"/>
              </w:rPr>
              <w:t>1</w:t>
            </w:r>
            <w:r w:rsidR="00953E04">
              <w:rPr>
                <w:sz w:val="22"/>
                <w:szCs w:val="22"/>
              </w:rPr>
              <w:t>999</w:t>
            </w:r>
          </w:p>
        </w:tc>
        <w:tc>
          <w:tcPr>
            <w:tcW w:w="1181" w:type="pct"/>
            <w:tcMar>
              <w:top w:w="28" w:type="dxa"/>
              <w:bottom w:w="28" w:type="dxa"/>
            </w:tcMar>
            <w:vAlign w:val="center"/>
          </w:tcPr>
          <w:p w:rsidR="00182990" w:rsidRPr="00111993" w:rsidRDefault="00953E04" w:rsidP="00CA44EC">
            <w:pPr>
              <w:spacing w:after="0"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394</w:t>
            </w:r>
          </w:p>
        </w:tc>
        <w:tc>
          <w:tcPr>
            <w:tcW w:w="1180" w:type="pct"/>
            <w:tcMar>
              <w:top w:w="28" w:type="dxa"/>
              <w:bottom w:w="28" w:type="dxa"/>
            </w:tcMar>
            <w:vAlign w:val="center"/>
          </w:tcPr>
          <w:p w:rsidR="00182990" w:rsidRPr="00111993" w:rsidRDefault="0030498C" w:rsidP="00CA44EC">
            <w:pPr>
              <w:spacing w:after="0"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240</w:t>
            </w:r>
          </w:p>
        </w:tc>
      </w:tr>
    </w:tbl>
    <w:p w:rsidR="00182990" w:rsidRDefault="00182990" w:rsidP="008932E0">
      <w:pPr>
        <w:spacing w:after="0"/>
        <w:ind w:firstLine="0"/>
        <w:rPr>
          <w:sz w:val="22"/>
          <w:szCs w:val="22"/>
        </w:rPr>
      </w:pPr>
    </w:p>
    <w:p w:rsidR="00182990" w:rsidRDefault="00182990" w:rsidP="007D3540">
      <w:r w:rsidRPr="00096923">
        <w:t>Характеристика насосного оборудования представлена в таблице 1.2.</w:t>
      </w:r>
      <w:r>
        <w:t xml:space="preserve"> </w:t>
      </w:r>
    </w:p>
    <w:p w:rsidR="00182990" w:rsidRDefault="00182990" w:rsidP="00822A4E">
      <w:pPr>
        <w:ind w:firstLine="0"/>
        <w:jc w:val="right"/>
      </w:pPr>
      <w:r w:rsidRPr="00134CC8">
        <w:t>Таблица 1.</w:t>
      </w:r>
      <w:r>
        <w:t>2</w:t>
      </w:r>
    </w:p>
    <w:tbl>
      <w:tblPr>
        <w:tblW w:w="489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827"/>
        <w:gridCol w:w="1843"/>
        <w:gridCol w:w="2419"/>
        <w:gridCol w:w="1276"/>
        <w:gridCol w:w="1841"/>
      </w:tblGrid>
      <w:tr w:rsidR="00182990" w:rsidRPr="00CA44EC">
        <w:trPr>
          <w:trHeight w:val="217"/>
          <w:tblHeader/>
        </w:trPr>
        <w:tc>
          <w:tcPr>
            <w:tcW w:w="1385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Наименование узла и его местоположение</w:t>
            </w:r>
          </w:p>
        </w:tc>
        <w:tc>
          <w:tcPr>
            <w:tcW w:w="3615" w:type="pct"/>
            <w:gridSpan w:val="4"/>
            <w:tcMar>
              <w:top w:w="28" w:type="dxa"/>
              <w:bottom w:w="28" w:type="dxa"/>
            </w:tcMar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Оборудование</w:t>
            </w:r>
          </w:p>
        </w:tc>
      </w:tr>
      <w:tr w:rsidR="00182990" w:rsidRPr="00CA44EC">
        <w:trPr>
          <w:trHeight w:val="551"/>
          <w:tblHeader/>
        </w:trPr>
        <w:tc>
          <w:tcPr>
            <w:tcW w:w="1385" w:type="pct"/>
            <w:vMerge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903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марка насоса</w:t>
            </w:r>
          </w:p>
        </w:tc>
        <w:tc>
          <w:tcPr>
            <w:tcW w:w="118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производительность, куб.м/час</w:t>
            </w:r>
          </w:p>
        </w:tc>
        <w:tc>
          <w:tcPr>
            <w:tcW w:w="625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напор, м</w:t>
            </w:r>
          </w:p>
        </w:tc>
        <w:tc>
          <w:tcPr>
            <w:tcW w:w="902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A44E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мощность, кВт</w:t>
            </w:r>
          </w:p>
        </w:tc>
      </w:tr>
      <w:tr w:rsidR="00182990" w:rsidRPr="00CA44EC">
        <w:trPr>
          <w:trHeight w:val="227"/>
        </w:trPr>
        <w:tc>
          <w:tcPr>
            <w:tcW w:w="1385" w:type="pct"/>
            <w:tcMar>
              <w:top w:w="28" w:type="dxa"/>
              <w:bottom w:w="28" w:type="dxa"/>
            </w:tcMar>
            <w:vAlign w:val="center"/>
          </w:tcPr>
          <w:p w:rsidR="00953E04" w:rsidRDefault="00953E04" w:rsidP="00953E04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CA44EC">
              <w:rPr>
                <w:sz w:val="22"/>
                <w:szCs w:val="22"/>
              </w:rPr>
              <w:t>Водозаборное сооружение</w:t>
            </w:r>
          </w:p>
          <w:p w:rsidR="00182990" w:rsidRPr="00CA44EC" w:rsidRDefault="00953E04" w:rsidP="00953E04">
            <w:pPr>
              <w:spacing w:after="0"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 xml:space="preserve">с. Большие Сыры, </w:t>
            </w:r>
            <w:proofErr w:type="spellStart"/>
            <w:r>
              <w:rPr>
                <w:sz w:val="22"/>
                <w:szCs w:val="22"/>
              </w:rPr>
              <w:t>артскважина</w:t>
            </w:r>
            <w:proofErr w:type="spellEnd"/>
          </w:p>
        </w:tc>
        <w:tc>
          <w:tcPr>
            <w:tcW w:w="903" w:type="pct"/>
            <w:tcMar>
              <w:top w:w="28" w:type="dxa"/>
              <w:bottom w:w="28" w:type="dxa"/>
            </w:tcMar>
            <w:vAlign w:val="center"/>
          </w:tcPr>
          <w:p w:rsidR="00182990" w:rsidRPr="00111993" w:rsidRDefault="00953E04" w:rsidP="00111993">
            <w:pPr>
              <w:spacing w:after="0"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НЦВ 6-120</w:t>
            </w:r>
          </w:p>
        </w:tc>
        <w:tc>
          <w:tcPr>
            <w:tcW w:w="1185" w:type="pct"/>
            <w:tcMar>
              <w:top w:w="28" w:type="dxa"/>
              <w:bottom w:w="28" w:type="dxa"/>
            </w:tcMar>
            <w:vAlign w:val="center"/>
          </w:tcPr>
          <w:p w:rsidR="00182990" w:rsidRPr="00111993" w:rsidRDefault="00953E04" w:rsidP="00CA44EC">
            <w:pPr>
              <w:spacing w:after="0"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625" w:type="pct"/>
            <w:tcMar>
              <w:top w:w="28" w:type="dxa"/>
              <w:bottom w:w="28" w:type="dxa"/>
            </w:tcMar>
            <w:vAlign w:val="center"/>
          </w:tcPr>
          <w:p w:rsidR="00182990" w:rsidRPr="00111993" w:rsidRDefault="00953E04" w:rsidP="00CA44EC">
            <w:pPr>
              <w:spacing w:after="0"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120</w:t>
            </w:r>
          </w:p>
        </w:tc>
        <w:tc>
          <w:tcPr>
            <w:tcW w:w="902" w:type="pct"/>
            <w:tcMar>
              <w:top w:w="28" w:type="dxa"/>
              <w:bottom w:w="28" w:type="dxa"/>
            </w:tcMar>
            <w:vAlign w:val="center"/>
          </w:tcPr>
          <w:p w:rsidR="00182990" w:rsidRPr="00111993" w:rsidRDefault="00953E04" w:rsidP="00CA44EC">
            <w:pPr>
              <w:spacing w:after="0"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182990" w:rsidRDefault="00182990" w:rsidP="008932E0"/>
    <w:p w:rsidR="00182990" w:rsidRPr="004E0743" w:rsidRDefault="00182990" w:rsidP="0046469E">
      <w:pPr>
        <w:pStyle w:val="2"/>
        <w:numPr>
          <w:ilvl w:val="3"/>
          <w:numId w:val="2"/>
        </w:numPr>
        <w:tabs>
          <w:tab w:val="left" w:pos="1843"/>
        </w:tabs>
        <w:spacing w:before="0" w:after="200" w:line="240" w:lineRule="auto"/>
        <w:ind w:left="1723" w:hanging="646"/>
      </w:pPr>
      <w:bookmarkStart w:id="17" w:name="_Toc380482124"/>
      <w:r>
        <w:t xml:space="preserve"> </w:t>
      </w:r>
      <w:bookmarkStart w:id="18" w:name="_Toc404243461"/>
      <w:r w:rsidRPr="004E0743">
        <w:t>Описание существующих сооружений очистки и подготовки воды, включая оценку соответствия применяемой технологической схемы водоподготовки требованиям обеспечения нормативов качества воды</w:t>
      </w:r>
      <w:bookmarkEnd w:id="17"/>
      <w:bookmarkEnd w:id="18"/>
    </w:p>
    <w:p w:rsidR="00DC29C4" w:rsidRDefault="00DC29C4" w:rsidP="00DC29C4">
      <w:r>
        <w:t>Сооружения очистки и подготовки воды отсутствуют. Данные лабораторных анализов воды представлены ниже: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59"/>
        <w:gridCol w:w="3685"/>
        <w:gridCol w:w="1608"/>
        <w:gridCol w:w="2084"/>
        <w:gridCol w:w="2085"/>
      </w:tblGrid>
      <w:tr w:rsidR="007518AB" w:rsidRPr="0046469E" w:rsidTr="007518AB">
        <w:trPr>
          <w:tblHeader/>
        </w:trPr>
        <w:tc>
          <w:tcPr>
            <w:tcW w:w="959" w:type="dxa"/>
            <w:vAlign w:val="center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6469E">
              <w:rPr>
                <w:b/>
                <w:sz w:val="22"/>
                <w:szCs w:val="22"/>
                <w:lang w:val="en-US"/>
              </w:rPr>
              <w:t>N</w:t>
            </w:r>
            <w:r w:rsidRPr="0046469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46469E">
              <w:rPr>
                <w:b/>
                <w:sz w:val="22"/>
                <w:szCs w:val="22"/>
              </w:rPr>
              <w:t>п</w:t>
            </w:r>
            <w:proofErr w:type="spellEnd"/>
            <w:r w:rsidRPr="0046469E">
              <w:rPr>
                <w:b/>
                <w:sz w:val="22"/>
                <w:szCs w:val="22"/>
              </w:rPr>
              <w:t>/</w:t>
            </w:r>
            <w:proofErr w:type="spellStart"/>
            <w:r w:rsidRPr="0046469E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685" w:type="dxa"/>
            <w:vAlign w:val="center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6469E">
              <w:rPr>
                <w:b/>
                <w:sz w:val="22"/>
                <w:szCs w:val="22"/>
              </w:rPr>
              <w:t>Показатели</w:t>
            </w:r>
          </w:p>
        </w:tc>
        <w:tc>
          <w:tcPr>
            <w:tcW w:w="1608" w:type="dxa"/>
            <w:vAlign w:val="center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6469E">
              <w:rPr>
                <w:b/>
                <w:sz w:val="22"/>
                <w:szCs w:val="22"/>
              </w:rPr>
              <w:t>Ед. измерения</w:t>
            </w:r>
          </w:p>
        </w:tc>
        <w:tc>
          <w:tcPr>
            <w:tcW w:w="2084" w:type="dxa"/>
            <w:vAlign w:val="center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6469E">
              <w:rPr>
                <w:b/>
                <w:sz w:val="22"/>
                <w:szCs w:val="22"/>
              </w:rPr>
              <w:t>Норматив</w:t>
            </w:r>
          </w:p>
        </w:tc>
        <w:tc>
          <w:tcPr>
            <w:tcW w:w="2085" w:type="dxa"/>
            <w:vAlign w:val="center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46469E">
              <w:rPr>
                <w:b/>
                <w:sz w:val="22"/>
                <w:szCs w:val="22"/>
              </w:rPr>
              <w:t>Результат исследования</w:t>
            </w:r>
          </w:p>
        </w:tc>
      </w:tr>
      <w:tr w:rsidR="007518AB" w:rsidRPr="0046469E" w:rsidTr="007518AB">
        <w:trPr>
          <w:tblHeader/>
        </w:trPr>
        <w:tc>
          <w:tcPr>
            <w:tcW w:w="959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1</w:t>
            </w:r>
          </w:p>
        </w:tc>
        <w:tc>
          <w:tcPr>
            <w:tcW w:w="3685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Запах</w:t>
            </w:r>
          </w:p>
        </w:tc>
        <w:tc>
          <w:tcPr>
            <w:tcW w:w="1608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Балл</w:t>
            </w:r>
          </w:p>
        </w:tc>
        <w:tc>
          <w:tcPr>
            <w:tcW w:w="2084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2</w:t>
            </w:r>
          </w:p>
        </w:tc>
        <w:tc>
          <w:tcPr>
            <w:tcW w:w="2085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1</w:t>
            </w:r>
          </w:p>
        </w:tc>
      </w:tr>
      <w:tr w:rsidR="007518AB" w:rsidRPr="0046469E" w:rsidTr="007518AB">
        <w:trPr>
          <w:tblHeader/>
        </w:trPr>
        <w:tc>
          <w:tcPr>
            <w:tcW w:w="959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Привкус</w:t>
            </w:r>
          </w:p>
        </w:tc>
        <w:tc>
          <w:tcPr>
            <w:tcW w:w="1608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Балл</w:t>
            </w:r>
          </w:p>
        </w:tc>
        <w:tc>
          <w:tcPr>
            <w:tcW w:w="2084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2</w:t>
            </w:r>
          </w:p>
        </w:tc>
        <w:tc>
          <w:tcPr>
            <w:tcW w:w="2085" w:type="dxa"/>
          </w:tcPr>
          <w:p w:rsidR="00DC29C4" w:rsidRPr="0046469E" w:rsidRDefault="00953E0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 xml:space="preserve">не </w:t>
            </w:r>
            <w:proofErr w:type="spellStart"/>
            <w:r w:rsidRPr="0046469E">
              <w:rPr>
                <w:sz w:val="22"/>
                <w:szCs w:val="22"/>
              </w:rPr>
              <w:t>обн</w:t>
            </w:r>
            <w:proofErr w:type="spellEnd"/>
            <w:r w:rsidRPr="0046469E">
              <w:rPr>
                <w:sz w:val="22"/>
                <w:szCs w:val="22"/>
              </w:rPr>
              <w:t>.</w:t>
            </w:r>
          </w:p>
        </w:tc>
      </w:tr>
      <w:tr w:rsidR="007518AB" w:rsidRPr="0046469E" w:rsidTr="007518AB">
        <w:trPr>
          <w:tblHeader/>
        </w:trPr>
        <w:tc>
          <w:tcPr>
            <w:tcW w:w="959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Цветность</w:t>
            </w:r>
          </w:p>
        </w:tc>
        <w:tc>
          <w:tcPr>
            <w:tcW w:w="1608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Градусы</w:t>
            </w:r>
          </w:p>
        </w:tc>
        <w:tc>
          <w:tcPr>
            <w:tcW w:w="2084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20</w:t>
            </w:r>
          </w:p>
        </w:tc>
        <w:tc>
          <w:tcPr>
            <w:tcW w:w="2085" w:type="dxa"/>
          </w:tcPr>
          <w:p w:rsidR="00DC29C4" w:rsidRPr="0046469E" w:rsidRDefault="00953E0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16,3</w:t>
            </w:r>
            <w:r w:rsidR="00DC29C4" w:rsidRPr="0046469E">
              <w:rPr>
                <w:sz w:val="22"/>
                <w:szCs w:val="22"/>
              </w:rPr>
              <w:t>±</w:t>
            </w:r>
            <w:r w:rsidRPr="0046469E">
              <w:rPr>
                <w:sz w:val="22"/>
                <w:szCs w:val="22"/>
              </w:rPr>
              <w:t>2,07</w:t>
            </w:r>
          </w:p>
        </w:tc>
      </w:tr>
      <w:tr w:rsidR="007518AB" w:rsidRPr="0046469E" w:rsidTr="007518AB">
        <w:trPr>
          <w:tblHeader/>
        </w:trPr>
        <w:tc>
          <w:tcPr>
            <w:tcW w:w="959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Мутность</w:t>
            </w:r>
          </w:p>
        </w:tc>
        <w:tc>
          <w:tcPr>
            <w:tcW w:w="1608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Мг/дм</w:t>
            </w:r>
            <w:r w:rsidRPr="004646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84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2,6-3,5</w:t>
            </w:r>
          </w:p>
        </w:tc>
        <w:tc>
          <w:tcPr>
            <w:tcW w:w="2085" w:type="dxa"/>
          </w:tcPr>
          <w:p w:rsidR="00DC29C4" w:rsidRPr="0046469E" w:rsidRDefault="00953E0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0,97</w:t>
            </w:r>
            <w:r w:rsidR="00DC29C4" w:rsidRPr="0046469E">
              <w:rPr>
                <w:sz w:val="22"/>
                <w:szCs w:val="22"/>
              </w:rPr>
              <w:t>±</w:t>
            </w:r>
            <w:r w:rsidRPr="0046469E">
              <w:rPr>
                <w:sz w:val="22"/>
                <w:szCs w:val="22"/>
              </w:rPr>
              <w:t>0,068</w:t>
            </w:r>
          </w:p>
        </w:tc>
      </w:tr>
      <w:tr w:rsidR="007518AB" w:rsidRPr="0046469E" w:rsidTr="007518AB">
        <w:trPr>
          <w:tblHeader/>
        </w:trPr>
        <w:tc>
          <w:tcPr>
            <w:tcW w:w="959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  <w:proofErr w:type="spellStart"/>
            <w:r w:rsidRPr="0046469E">
              <w:rPr>
                <w:sz w:val="22"/>
                <w:szCs w:val="22"/>
              </w:rPr>
              <w:t>рН</w:t>
            </w:r>
            <w:proofErr w:type="spellEnd"/>
          </w:p>
        </w:tc>
        <w:tc>
          <w:tcPr>
            <w:tcW w:w="1608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2084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6-9</w:t>
            </w:r>
          </w:p>
        </w:tc>
        <w:tc>
          <w:tcPr>
            <w:tcW w:w="2085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7518AB" w:rsidRPr="0046469E" w:rsidTr="007518AB">
        <w:trPr>
          <w:tblHeader/>
        </w:trPr>
        <w:tc>
          <w:tcPr>
            <w:tcW w:w="959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Окисляемость</w:t>
            </w:r>
          </w:p>
        </w:tc>
        <w:tc>
          <w:tcPr>
            <w:tcW w:w="1608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Мг02/дм</w:t>
            </w:r>
            <w:r w:rsidRPr="004646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84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5</w:t>
            </w:r>
          </w:p>
        </w:tc>
        <w:tc>
          <w:tcPr>
            <w:tcW w:w="2085" w:type="dxa"/>
          </w:tcPr>
          <w:p w:rsidR="00DC29C4" w:rsidRPr="0046469E" w:rsidRDefault="00953E0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3,8±0,32</w:t>
            </w:r>
          </w:p>
        </w:tc>
      </w:tr>
      <w:tr w:rsidR="007518AB" w:rsidRPr="0046469E" w:rsidTr="007518AB">
        <w:trPr>
          <w:tblHeader/>
        </w:trPr>
        <w:tc>
          <w:tcPr>
            <w:tcW w:w="959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Ионы аммиака</w:t>
            </w:r>
          </w:p>
        </w:tc>
        <w:tc>
          <w:tcPr>
            <w:tcW w:w="1608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Мг/дм</w:t>
            </w:r>
            <w:r w:rsidRPr="004646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84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2</w:t>
            </w:r>
          </w:p>
        </w:tc>
        <w:tc>
          <w:tcPr>
            <w:tcW w:w="2085" w:type="dxa"/>
          </w:tcPr>
          <w:p w:rsidR="00DC29C4" w:rsidRPr="0046469E" w:rsidRDefault="00953E0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0,17±0,04</w:t>
            </w:r>
          </w:p>
        </w:tc>
      </w:tr>
      <w:tr w:rsidR="007518AB" w:rsidRPr="0046469E" w:rsidTr="007518AB">
        <w:trPr>
          <w:tblHeader/>
        </w:trPr>
        <w:tc>
          <w:tcPr>
            <w:tcW w:w="959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Нитрит ионы</w:t>
            </w:r>
          </w:p>
        </w:tc>
        <w:tc>
          <w:tcPr>
            <w:tcW w:w="1608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Мг/дм</w:t>
            </w:r>
            <w:r w:rsidRPr="004646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84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3,3</w:t>
            </w:r>
          </w:p>
        </w:tc>
        <w:tc>
          <w:tcPr>
            <w:tcW w:w="2085" w:type="dxa"/>
          </w:tcPr>
          <w:p w:rsidR="00DC29C4" w:rsidRPr="0046469E" w:rsidRDefault="00953E0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0,06±0,008</w:t>
            </w:r>
          </w:p>
        </w:tc>
      </w:tr>
      <w:tr w:rsidR="007518AB" w:rsidRPr="0046469E" w:rsidTr="007518AB">
        <w:trPr>
          <w:tblHeader/>
        </w:trPr>
        <w:tc>
          <w:tcPr>
            <w:tcW w:w="959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Нитрат ионы</w:t>
            </w:r>
          </w:p>
        </w:tc>
        <w:tc>
          <w:tcPr>
            <w:tcW w:w="1608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Мг/дм</w:t>
            </w:r>
            <w:r w:rsidRPr="004646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84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45</w:t>
            </w:r>
          </w:p>
        </w:tc>
        <w:tc>
          <w:tcPr>
            <w:tcW w:w="2085" w:type="dxa"/>
          </w:tcPr>
          <w:p w:rsidR="00DC29C4" w:rsidRPr="0046469E" w:rsidRDefault="00953E0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0,63</w:t>
            </w:r>
            <w:r w:rsidR="00DC29C4" w:rsidRPr="0046469E">
              <w:rPr>
                <w:sz w:val="22"/>
                <w:szCs w:val="22"/>
              </w:rPr>
              <w:t>±</w:t>
            </w:r>
            <w:r w:rsidRPr="0046469E">
              <w:rPr>
                <w:sz w:val="22"/>
                <w:szCs w:val="22"/>
              </w:rPr>
              <w:t>0,079</w:t>
            </w:r>
          </w:p>
        </w:tc>
      </w:tr>
      <w:tr w:rsidR="007518AB" w:rsidRPr="0046469E" w:rsidTr="007518AB">
        <w:trPr>
          <w:tblHeader/>
        </w:trPr>
        <w:tc>
          <w:tcPr>
            <w:tcW w:w="959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Жесткость</w:t>
            </w:r>
          </w:p>
        </w:tc>
        <w:tc>
          <w:tcPr>
            <w:tcW w:w="1608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proofErr w:type="spellStart"/>
            <w:r w:rsidRPr="0046469E">
              <w:rPr>
                <w:sz w:val="22"/>
                <w:szCs w:val="22"/>
              </w:rPr>
              <w:t>Град.Жестк</w:t>
            </w:r>
            <w:proofErr w:type="spellEnd"/>
            <w:r w:rsidRPr="0046469E">
              <w:rPr>
                <w:sz w:val="22"/>
                <w:szCs w:val="22"/>
              </w:rPr>
              <w:t>.</w:t>
            </w:r>
          </w:p>
        </w:tc>
        <w:tc>
          <w:tcPr>
            <w:tcW w:w="2084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7</w:t>
            </w:r>
          </w:p>
        </w:tc>
        <w:tc>
          <w:tcPr>
            <w:tcW w:w="2085" w:type="dxa"/>
          </w:tcPr>
          <w:p w:rsidR="00DC29C4" w:rsidRPr="0046469E" w:rsidRDefault="00953E0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1,8±0,23</w:t>
            </w:r>
          </w:p>
        </w:tc>
      </w:tr>
      <w:tr w:rsidR="007518AB" w:rsidRPr="0046469E" w:rsidTr="007518AB">
        <w:trPr>
          <w:tblHeader/>
        </w:trPr>
        <w:tc>
          <w:tcPr>
            <w:tcW w:w="959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Сухой остаток</w:t>
            </w:r>
          </w:p>
        </w:tc>
        <w:tc>
          <w:tcPr>
            <w:tcW w:w="1608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Мг/дм</w:t>
            </w:r>
            <w:r w:rsidRPr="004646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84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1000</w:t>
            </w:r>
          </w:p>
        </w:tc>
        <w:tc>
          <w:tcPr>
            <w:tcW w:w="2085" w:type="dxa"/>
          </w:tcPr>
          <w:p w:rsidR="00DC29C4" w:rsidRPr="0046469E" w:rsidRDefault="00953E0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387,6±32,56</w:t>
            </w:r>
          </w:p>
        </w:tc>
      </w:tr>
      <w:tr w:rsidR="007518AB" w:rsidRPr="0046469E" w:rsidTr="007518AB">
        <w:trPr>
          <w:tblHeader/>
        </w:trPr>
        <w:tc>
          <w:tcPr>
            <w:tcW w:w="959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Хлориды</w:t>
            </w:r>
          </w:p>
        </w:tc>
        <w:tc>
          <w:tcPr>
            <w:tcW w:w="1608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Мг/дм</w:t>
            </w:r>
            <w:r w:rsidRPr="004646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84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350</w:t>
            </w:r>
          </w:p>
        </w:tc>
        <w:tc>
          <w:tcPr>
            <w:tcW w:w="2085" w:type="dxa"/>
          </w:tcPr>
          <w:p w:rsidR="00DC29C4" w:rsidRPr="0046469E" w:rsidRDefault="00953E0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12,58±1,58</w:t>
            </w:r>
          </w:p>
        </w:tc>
      </w:tr>
      <w:tr w:rsidR="007518AB" w:rsidRPr="0046469E" w:rsidTr="007518AB">
        <w:trPr>
          <w:tblHeader/>
        </w:trPr>
        <w:tc>
          <w:tcPr>
            <w:tcW w:w="959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Сульфаты</w:t>
            </w:r>
          </w:p>
        </w:tc>
        <w:tc>
          <w:tcPr>
            <w:tcW w:w="1608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Мг/дм</w:t>
            </w:r>
            <w:r w:rsidRPr="004646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84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500</w:t>
            </w:r>
          </w:p>
        </w:tc>
        <w:tc>
          <w:tcPr>
            <w:tcW w:w="2085" w:type="dxa"/>
          </w:tcPr>
          <w:p w:rsidR="00DC29C4" w:rsidRPr="0046469E" w:rsidRDefault="00953E0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276,24±34,8</w:t>
            </w:r>
          </w:p>
        </w:tc>
      </w:tr>
      <w:tr w:rsidR="007518AB" w:rsidRPr="0046469E" w:rsidTr="007518AB">
        <w:trPr>
          <w:tblHeader/>
        </w:trPr>
        <w:tc>
          <w:tcPr>
            <w:tcW w:w="959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</w:p>
        </w:tc>
        <w:tc>
          <w:tcPr>
            <w:tcW w:w="3685" w:type="dxa"/>
          </w:tcPr>
          <w:p w:rsidR="00DC29C4" w:rsidRPr="0046469E" w:rsidRDefault="00DC29C4" w:rsidP="007518AB">
            <w:pPr>
              <w:spacing w:after="0"/>
              <w:ind w:firstLine="0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Железо общее</w:t>
            </w:r>
          </w:p>
        </w:tc>
        <w:tc>
          <w:tcPr>
            <w:tcW w:w="1608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Мг/дм</w:t>
            </w:r>
            <w:r w:rsidRPr="0046469E">
              <w:rPr>
                <w:sz w:val="22"/>
                <w:szCs w:val="22"/>
                <w:vertAlign w:val="superscript"/>
              </w:rPr>
              <w:t>3</w:t>
            </w:r>
          </w:p>
        </w:tc>
        <w:tc>
          <w:tcPr>
            <w:tcW w:w="2084" w:type="dxa"/>
          </w:tcPr>
          <w:p w:rsidR="00DC29C4" w:rsidRPr="0046469E" w:rsidRDefault="00DC29C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0,3</w:t>
            </w:r>
          </w:p>
        </w:tc>
        <w:tc>
          <w:tcPr>
            <w:tcW w:w="2085" w:type="dxa"/>
          </w:tcPr>
          <w:p w:rsidR="00DC29C4" w:rsidRPr="0046469E" w:rsidRDefault="00953E04" w:rsidP="007518AB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0,45±0,09</w:t>
            </w:r>
          </w:p>
        </w:tc>
      </w:tr>
    </w:tbl>
    <w:p w:rsidR="00DC29C4" w:rsidRDefault="00DC29C4" w:rsidP="00DC29C4">
      <w:pPr>
        <w:spacing w:after="0"/>
      </w:pPr>
    </w:p>
    <w:p w:rsidR="00182990" w:rsidRDefault="00C80C5A" w:rsidP="0046469E">
      <w:r w:rsidRPr="008637A5">
        <w:rPr>
          <w:bCs/>
        </w:rPr>
        <w:t>Качество холодной воды, в основном,</w:t>
      </w:r>
      <w:r>
        <w:rPr>
          <w:bCs/>
        </w:rPr>
        <w:t xml:space="preserve"> не</w:t>
      </w:r>
      <w:r w:rsidRPr="008637A5">
        <w:rPr>
          <w:bCs/>
        </w:rPr>
        <w:t xml:space="preserve"> соответствует </w:t>
      </w:r>
      <w:r w:rsidRPr="008637A5">
        <w:t xml:space="preserve">требованиям </w:t>
      </w:r>
      <w:proofErr w:type="spellStart"/>
      <w:r w:rsidRPr="008637A5">
        <w:t>СанПиН</w:t>
      </w:r>
      <w:proofErr w:type="spellEnd"/>
      <w:r w:rsidRPr="008637A5">
        <w:t xml:space="preserve"> 2.1.4.1074-01 «Питьевая вода. Гигиенические требования к качеству воды централизованных систем питьевого в</w:t>
      </w:r>
      <w:r>
        <w:t>одоснабжения. Контроль качества»</w:t>
      </w:r>
      <w:r w:rsidR="0046469E">
        <w:t>.</w:t>
      </w:r>
      <w:r>
        <w:t xml:space="preserve"> В воде присутствуют различимые невооруженным глазом включения темного цвета, что не допустимо, </w:t>
      </w:r>
      <w:r w:rsidR="0046469E">
        <w:t xml:space="preserve">также </w:t>
      </w:r>
      <w:r>
        <w:t>превышение нормы по содержанию железа.</w:t>
      </w:r>
    </w:p>
    <w:p w:rsidR="00182990" w:rsidRPr="00E92B19" w:rsidRDefault="00182990" w:rsidP="0046469E">
      <w:pPr>
        <w:pStyle w:val="2"/>
        <w:numPr>
          <w:ilvl w:val="3"/>
          <w:numId w:val="2"/>
        </w:numPr>
        <w:tabs>
          <w:tab w:val="left" w:pos="1843"/>
        </w:tabs>
        <w:spacing w:after="200" w:line="240" w:lineRule="auto"/>
        <w:rPr>
          <w:lang w:eastAsia="ru-RU"/>
        </w:rPr>
      </w:pPr>
      <w:bookmarkStart w:id="19" w:name="_Toc380482125"/>
      <w:bookmarkStart w:id="20" w:name="_Toc404243462"/>
      <w:r w:rsidRPr="00E92B19">
        <w:rPr>
          <w:lang w:eastAsia="ru-RU"/>
        </w:rPr>
        <w:t xml:space="preserve">Описание состояния и функционирования существующих насосных централизованных станций, в том числе </w:t>
      </w:r>
      <w:r w:rsidRPr="0091488E">
        <w:rPr>
          <w:lang w:eastAsia="ru-RU"/>
        </w:rPr>
        <w:t>оценку энергоэффективности  подачи воды</w:t>
      </w:r>
      <w:r w:rsidRPr="00E92B19">
        <w:rPr>
          <w:lang w:eastAsia="ru-RU"/>
        </w:rPr>
        <w:t>, которая оценивается как соотношение удельного расхода электрической энергии, необходимой для подачи установленного объема воды, и установленного уровня напора (давления)</w:t>
      </w:r>
      <w:bookmarkEnd w:id="19"/>
      <w:bookmarkEnd w:id="20"/>
    </w:p>
    <w:p w:rsidR="00182990" w:rsidRDefault="00182990" w:rsidP="0046469E">
      <w:pPr>
        <w:rPr>
          <w:lang w:eastAsia="ru-RU"/>
        </w:rPr>
      </w:pPr>
      <w:r>
        <w:rPr>
          <w:lang w:eastAsia="ru-RU"/>
        </w:rPr>
        <w:t xml:space="preserve">На территории </w:t>
      </w:r>
      <w:r w:rsidR="00C80C5A">
        <w:rPr>
          <w:lang w:eastAsia="ru-RU"/>
        </w:rPr>
        <w:t>поселения</w:t>
      </w:r>
      <w:r>
        <w:rPr>
          <w:lang w:eastAsia="ru-RU"/>
        </w:rPr>
        <w:t xml:space="preserve"> водоснабжение осуществляется водой из </w:t>
      </w:r>
      <w:r w:rsidR="00C80C5A">
        <w:rPr>
          <w:lang w:eastAsia="ru-RU"/>
        </w:rPr>
        <w:t>артезианской скважины</w:t>
      </w:r>
      <w:r w:rsidRPr="00111993">
        <w:rPr>
          <w:lang w:eastAsia="ru-RU"/>
        </w:rPr>
        <w:t xml:space="preserve"> и шахтных </w:t>
      </w:r>
      <w:r w:rsidR="0036335C">
        <w:rPr>
          <w:lang w:eastAsia="ru-RU"/>
        </w:rPr>
        <w:t>колодцев. В составе водозаборного узла</w:t>
      </w:r>
      <w:r w:rsidRPr="00111993">
        <w:rPr>
          <w:lang w:eastAsia="ru-RU"/>
        </w:rPr>
        <w:t xml:space="preserve"> используются насос марки </w:t>
      </w:r>
      <w:r w:rsidR="00C80C5A">
        <w:t>Н</w:t>
      </w:r>
      <w:r w:rsidRPr="00111993">
        <w:t>ЦВ</w:t>
      </w:r>
      <w:r>
        <w:rPr>
          <w:lang w:eastAsia="ru-RU"/>
        </w:rPr>
        <w:t xml:space="preserve">. Характеристика насосного оборудования представлена в </w:t>
      </w:r>
      <w:r w:rsidRPr="008C0F4E">
        <w:rPr>
          <w:lang w:eastAsia="ru-RU"/>
        </w:rPr>
        <w:t xml:space="preserve">таблице </w:t>
      </w:r>
      <w:r>
        <w:rPr>
          <w:lang w:eastAsia="ru-RU"/>
        </w:rPr>
        <w:t>1</w:t>
      </w:r>
      <w:r w:rsidRPr="008C0F4E">
        <w:rPr>
          <w:lang w:eastAsia="ru-RU"/>
        </w:rPr>
        <w:t>.2.</w:t>
      </w:r>
      <w:r>
        <w:rPr>
          <w:lang w:eastAsia="ru-RU"/>
        </w:rPr>
        <w:t xml:space="preserve"> </w:t>
      </w:r>
    </w:p>
    <w:p w:rsidR="00182990" w:rsidRPr="0092495C" w:rsidRDefault="00182990" w:rsidP="0046469E">
      <w:pPr>
        <w:pStyle w:val="2"/>
        <w:numPr>
          <w:ilvl w:val="3"/>
          <w:numId w:val="2"/>
        </w:numPr>
        <w:tabs>
          <w:tab w:val="left" w:pos="1843"/>
          <w:tab w:val="left" w:pos="1985"/>
        </w:tabs>
        <w:spacing w:after="200" w:line="240" w:lineRule="auto"/>
        <w:rPr>
          <w:lang w:eastAsia="ru-RU"/>
        </w:rPr>
      </w:pPr>
      <w:bookmarkStart w:id="21" w:name="_Toc380482126"/>
      <w:r>
        <w:rPr>
          <w:lang w:eastAsia="ru-RU"/>
        </w:rPr>
        <w:t xml:space="preserve"> </w:t>
      </w:r>
      <w:bookmarkStart w:id="22" w:name="_Toc404243463"/>
      <w:r w:rsidRPr="0092495C">
        <w:rPr>
          <w:lang w:eastAsia="ru-RU"/>
        </w:rPr>
        <w:t>Описание состояния и функционирования водопроводных сетей систем водоснабжения, включая оценку величины износа сетей и определение возможности обеспечения качества воды в процессе транспортировки по этим сетям</w:t>
      </w:r>
      <w:bookmarkEnd w:id="21"/>
      <w:bookmarkEnd w:id="22"/>
    </w:p>
    <w:p w:rsidR="00182990" w:rsidRDefault="00182990" w:rsidP="0046469E">
      <w:r w:rsidRPr="00AF076C">
        <w:t>Общая протяженность водопроводных сетей</w:t>
      </w:r>
      <w:r>
        <w:t xml:space="preserve"> –</w:t>
      </w:r>
      <w:r w:rsidR="00BB7E86">
        <w:t xml:space="preserve"> </w:t>
      </w:r>
      <w:r w:rsidR="00C80C5A">
        <w:t>6,2</w:t>
      </w:r>
      <w:r w:rsidR="0046469E">
        <w:t xml:space="preserve"> </w:t>
      </w:r>
      <w:r w:rsidR="00C80C5A">
        <w:t>к</w:t>
      </w:r>
      <w:r w:rsidRPr="009C6736">
        <w:t>м.</w:t>
      </w:r>
      <w:r w:rsidRPr="00AF076C">
        <w:t xml:space="preserve"> </w:t>
      </w:r>
    </w:p>
    <w:p w:rsidR="00182990" w:rsidRDefault="00182990" w:rsidP="0046469E">
      <w:r>
        <w:t xml:space="preserve">Характеристика существующих водопроводных сетей приведена в </w:t>
      </w:r>
      <w:r w:rsidRPr="00DC10DD">
        <w:t>таблице 1.</w:t>
      </w:r>
      <w:r>
        <w:t>3</w:t>
      </w:r>
      <w:r w:rsidRPr="00DC10DD">
        <w:t>.</w:t>
      </w:r>
      <w:r>
        <w:t xml:space="preserve"> </w:t>
      </w:r>
    </w:p>
    <w:p w:rsidR="00182990" w:rsidRDefault="00182990" w:rsidP="007D0150">
      <w:pPr>
        <w:ind w:firstLine="0"/>
        <w:jc w:val="right"/>
      </w:pPr>
      <w:r w:rsidRPr="00DC10DD">
        <w:t>Таблица 1.</w:t>
      </w:r>
      <w:r>
        <w:t>3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93"/>
        <w:gridCol w:w="1271"/>
        <w:gridCol w:w="1530"/>
        <w:gridCol w:w="1214"/>
        <w:gridCol w:w="1121"/>
        <w:gridCol w:w="1445"/>
        <w:gridCol w:w="1407"/>
        <w:gridCol w:w="940"/>
      </w:tblGrid>
      <w:tr w:rsidR="00182990" w:rsidRPr="0046469E" w:rsidTr="0036335C">
        <w:trPr>
          <w:trHeight w:val="1514"/>
          <w:jc w:val="center"/>
        </w:trPr>
        <w:tc>
          <w:tcPr>
            <w:tcW w:w="716" w:type="pct"/>
            <w:vAlign w:val="center"/>
          </w:tcPr>
          <w:p w:rsidR="00182990" w:rsidRPr="0046469E" w:rsidRDefault="00182990" w:rsidP="009A52B9">
            <w:pPr>
              <w:spacing w:after="0"/>
              <w:ind w:firstLine="0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46469E">
              <w:rPr>
                <w:b/>
                <w:bCs/>
                <w:spacing w:val="-20"/>
                <w:sz w:val="22"/>
                <w:szCs w:val="22"/>
              </w:rPr>
              <w:t>Наименование населенного пункта</w:t>
            </w:r>
          </w:p>
        </w:tc>
        <w:tc>
          <w:tcPr>
            <w:tcW w:w="610" w:type="pct"/>
            <w:vAlign w:val="center"/>
          </w:tcPr>
          <w:p w:rsidR="00182990" w:rsidRPr="0046469E" w:rsidRDefault="00182990" w:rsidP="009A52B9">
            <w:pPr>
              <w:spacing w:after="0"/>
              <w:ind w:firstLine="0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46469E">
              <w:rPr>
                <w:b/>
                <w:bCs/>
                <w:spacing w:val="-20"/>
                <w:sz w:val="22"/>
                <w:szCs w:val="22"/>
              </w:rPr>
              <w:t>диаметр труб</w:t>
            </w:r>
            <w:r w:rsidRPr="0046469E">
              <w:rPr>
                <w:b/>
                <w:bCs/>
                <w:sz w:val="22"/>
                <w:szCs w:val="22"/>
              </w:rPr>
              <w:t xml:space="preserve"> (мм)</w:t>
            </w:r>
          </w:p>
        </w:tc>
        <w:tc>
          <w:tcPr>
            <w:tcW w:w="734" w:type="pct"/>
            <w:vAlign w:val="center"/>
          </w:tcPr>
          <w:p w:rsidR="00182990" w:rsidRPr="0046469E" w:rsidRDefault="00182990" w:rsidP="009A52B9">
            <w:pPr>
              <w:spacing w:after="0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46469E">
              <w:rPr>
                <w:b/>
                <w:bCs/>
                <w:spacing w:val="-20"/>
                <w:sz w:val="22"/>
                <w:szCs w:val="22"/>
              </w:rPr>
              <w:t>Протяженность</w:t>
            </w:r>
            <w:r w:rsidRPr="0046469E">
              <w:rPr>
                <w:b/>
                <w:bCs/>
                <w:sz w:val="22"/>
                <w:szCs w:val="22"/>
              </w:rPr>
              <w:t xml:space="preserve"> (км)</w:t>
            </w:r>
          </w:p>
        </w:tc>
        <w:tc>
          <w:tcPr>
            <w:tcW w:w="582" w:type="pct"/>
            <w:vAlign w:val="center"/>
          </w:tcPr>
          <w:p w:rsidR="00182990" w:rsidRPr="0046469E" w:rsidRDefault="00182990" w:rsidP="009A52B9">
            <w:pPr>
              <w:spacing w:after="0"/>
              <w:ind w:firstLine="0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46469E">
              <w:rPr>
                <w:b/>
                <w:bCs/>
                <w:spacing w:val="-20"/>
                <w:sz w:val="22"/>
                <w:szCs w:val="22"/>
              </w:rPr>
              <w:t>Материалы труб</w:t>
            </w:r>
          </w:p>
        </w:tc>
        <w:tc>
          <w:tcPr>
            <w:tcW w:w="538" w:type="pct"/>
            <w:vAlign w:val="center"/>
          </w:tcPr>
          <w:p w:rsidR="00182990" w:rsidRPr="0046469E" w:rsidRDefault="00182990" w:rsidP="009A52B9">
            <w:pPr>
              <w:spacing w:after="0"/>
              <w:ind w:firstLine="0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46469E">
              <w:rPr>
                <w:b/>
                <w:bCs/>
                <w:spacing w:val="-20"/>
                <w:sz w:val="22"/>
                <w:szCs w:val="22"/>
              </w:rPr>
              <w:t>Тип прокладки</w:t>
            </w:r>
          </w:p>
        </w:tc>
        <w:tc>
          <w:tcPr>
            <w:tcW w:w="693" w:type="pct"/>
            <w:vAlign w:val="center"/>
          </w:tcPr>
          <w:p w:rsidR="00182990" w:rsidRPr="0046469E" w:rsidRDefault="00182990" w:rsidP="009A52B9">
            <w:pPr>
              <w:spacing w:after="0"/>
              <w:ind w:firstLine="0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46469E">
              <w:rPr>
                <w:b/>
                <w:bCs/>
                <w:spacing w:val="-20"/>
                <w:sz w:val="22"/>
                <w:szCs w:val="22"/>
              </w:rPr>
              <w:t>Средняя глубина заложения до оси трубопроводов</w:t>
            </w:r>
          </w:p>
        </w:tc>
        <w:tc>
          <w:tcPr>
            <w:tcW w:w="675" w:type="pct"/>
            <w:vAlign w:val="center"/>
          </w:tcPr>
          <w:p w:rsidR="00182990" w:rsidRPr="0046469E" w:rsidRDefault="00182990" w:rsidP="009A52B9">
            <w:pPr>
              <w:spacing w:after="0"/>
              <w:ind w:firstLine="0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46469E">
              <w:rPr>
                <w:b/>
                <w:bCs/>
                <w:spacing w:val="-20"/>
                <w:sz w:val="22"/>
                <w:szCs w:val="22"/>
              </w:rPr>
              <w:t>Год ввода в эксплуатацию</w:t>
            </w:r>
          </w:p>
        </w:tc>
        <w:tc>
          <w:tcPr>
            <w:tcW w:w="451" w:type="pct"/>
            <w:vAlign w:val="center"/>
          </w:tcPr>
          <w:p w:rsidR="00182990" w:rsidRPr="0046469E" w:rsidRDefault="00182990" w:rsidP="009A52B9">
            <w:pPr>
              <w:spacing w:after="0"/>
              <w:ind w:firstLine="0"/>
              <w:jc w:val="center"/>
              <w:rPr>
                <w:b/>
                <w:bCs/>
                <w:spacing w:val="-20"/>
                <w:sz w:val="22"/>
                <w:szCs w:val="22"/>
              </w:rPr>
            </w:pPr>
            <w:r w:rsidRPr="0046469E">
              <w:rPr>
                <w:b/>
                <w:bCs/>
                <w:spacing w:val="-20"/>
                <w:sz w:val="22"/>
                <w:szCs w:val="22"/>
              </w:rPr>
              <w:t>Процент износа</w:t>
            </w:r>
          </w:p>
        </w:tc>
      </w:tr>
      <w:tr w:rsidR="00182990" w:rsidRPr="0046469E" w:rsidTr="0036335C">
        <w:trPr>
          <w:jc w:val="center"/>
        </w:trPr>
        <w:tc>
          <w:tcPr>
            <w:tcW w:w="716" w:type="pct"/>
            <w:vAlign w:val="center"/>
          </w:tcPr>
          <w:p w:rsidR="00182990" w:rsidRPr="0046469E" w:rsidRDefault="00C80C5A" w:rsidP="009A52B9">
            <w:pPr>
              <w:spacing w:after="0"/>
              <w:ind w:firstLine="0"/>
              <w:rPr>
                <w:spacing w:val="-20"/>
                <w:sz w:val="22"/>
                <w:szCs w:val="22"/>
              </w:rPr>
            </w:pPr>
            <w:r w:rsidRPr="0046469E">
              <w:rPr>
                <w:spacing w:val="-20"/>
                <w:sz w:val="22"/>
                <w:szCs w:val="22"/>
              </w:rPr>
              <w:t>с. Большие Сыры</w:t>
            </w:r>
          </w:p>
        </w:tc>
        <w:tc>
          <w:tcPr>
            <w:tcW w:w="610" w:type="pct"/>
            <w:vAlign w:val="center"/>
          </w:tcPr>
          <w:p w:rsidR="00182990" w:rsidRPr="0046469E" w:rsidRDefault="00C80C5A" w:rsidP="009A52B9">
            <w:pPr>
              <w:spacing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  <w:r w:rsidRPr="0046469E">
              <w:rPr>
                <w:spacing w:val="-20"/>
                <w:sz w:val="22"/>
                <w:szCs w:val="22"/>
              </w:rPr>
              <w:t>40-100</w:t>
            </w:r>
          </w:p>
        </w:tc>
        <w:tc>
          <w:tcPr>
            <w:tcW w:w="734" w:type="pct"/>
            <w:vAlign w:val="center"/>
          </w:tcPr>
          <w:p w:rsidR="00182990" w:rsidRPr="0046469E" w:rsidRDefault="00C80C5A" w:rsidP="009A52B9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6,2</w:t>
            </w:r>
          </w:p>
        </w:tc>
        <w:tc>
          <w:tcPr>
            <w:tcW w:w="582" w:type="pct"/>
            <w:vAlign w:val="center"/>
          </w:tcPr>
          <w:p w:rsidR="00182990" w:rsidRPr="0046469E" w:rsidRDefault="0036335C" w:rsidP="009A52B9">
            <w:pPr>
              <w:spacing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  <w:proofErr w:type="spellStart"/>
            <w:r w:rsidRPr="0046469E">
              <w:rPr>
                <w:spacing w:val="-20"/>
                <w:sz w:val="22"/>
                <w:szCs w:val="22"/>
              </w:rPr>
              <w:t>пвх</w:t>
            </w:r>
            <w:proofErr w:type="spellEnd"/>
          </w:p>
        </w:tc>
        <w:tc>
          <w:tcPr>
            <w:tcW w:w="538" w:type="pct"/>
            <w:vAlign w:val="center"/>
          </w:tcPr>
          <w:p w:rsidR="00182990" w:rsidRPr="0046469E" w:rsidRDefault="00182990" w:rsidP="009A52B9">
            <w:pPr>
              <w:spacing w:after="0"/>
              <w:ind w:firstLine="0"/>
              <w:jc w:val="center"/>
              <w:rPr>
                <w:spacing w:val="-20"/>
                <w:sz w:val="22"/>
                <w:szCs w:val="22"/>
              </w:rPr>
            </w:pPr>
            <w:r w:rsidRPr="0046469E">
              <w:rPr>
                <w:spacing w:val="-20"/>
                <w:sz w:val="22"/>
                <w:szCs w:val="22"/>
              </w:rPr>
              <w:t>подземная</w:t>
            </w:r>
          </w:p>
        </w:tc>
        <w:tc>
          <w:tcPr>
            <w:tcW w:w="693" w:type="pct"/>
            <w:vAlign w:val="center"/>
          </w:tcPr>
          <w:p w:rsidR="00182990" w:rsidRPr="0046469E" w:rsidRDefault="0036335C" w:rsidP="009A52B9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2</w:t>
            </w:r>
          </w:p>
        </w:tc>
        <w:tc>
          <w:tcPr>
            <w:tcW w:w="675" w:type="pct"/>
            <w:vAlign w:val="center"/>
          </w:tcPr>
          <w:p w:rsidR="00182990" w:rsidRPr="0046469E" w:rsidRDefault="00111993" w:rsidP="009A52B9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-</w:t>
            </w:r>
          </w:p>
        </w:tc>
        <w:tc>
          <w:tcPr>
            <w:tcW w:w="451" w:type="pct"/>
            <w:vAlign w:val="center"/>
          </w:tcPr>
          <w:p w:rsidR="00182990" w:rsidRPr="0046469E" w:rsidRDefault="00C80C5A" w:rsidP="009A52B9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46469E">
              <w:rPr>
                <w:sz w:val="22"/>
                <w:szCs w:val="22"/>
              </w:rPr>
              <w:t>50</w:t>
            </w:r>
          </w:p>
        </w:tc>
      </w:tr>
    </w:tbl>
    <w:p w:rsidR="00DC29C4" w:rsidRDefault="00182990" w:rsidP="00542C78">
      <w:pPr>
        <w:spacing w:before="120"/>
      </w:pPr>
      <w:r>
        <w:t xml:space="preserve">  </w:t>
      </w:r>
    </w:p>
    <w:p w:rsidR="00182990" w:rsidRPr="008B58CC" w:rsidRDefault="00182990" w:rsidP="00BB7E86">
      <w:pPr>
        <w:pStyle w:val="2"/>
        <w:numPr>
          <w:ilvl w:val="3"/>
          <w:numId w:val="2"/>
        </w:numPr>
        <w:tabs>
          <w:tab w:val="left" w:pos="1843"/>
        </w:tabs>
        <w:spacing w:after="200" w:line="240" w:lineRule="auto"/>
      </w:pPr>
      <w:bookmarkStart w:id="23" w:name="_Toc380482127"/>
      <w:r>
        <w:t xml:space="preserve"> </w:t>
      </w:r>
      <w:bookmarkStart w:id="24" w:name="_Toc404243464"/>
      <w:r w:rsidRPr="00F76360">
        <w:t>Описани</w:t>
      </w:r>
      <w:r w:rsidRPr="008B58CC">
        <w:t xml:space="preserve">е существующих технических и технологических проблем, возникающих при водоснабжении </w:t>
      </w:r>
      <w:r>
        <w:t>поселения</w:t>
      </w:r>
      <w:r w:rsidRPr="008B58CC">
        <w:t>, анализ исполнения предписаний органов, осуществляющих государственный надзор, муниципальный контроль, об устранении нарушений, влияющих на качество и безопасность воды</w:t>
      </w:r>
      <w:bookmarkEnd w:id="23"/>
      <w:bookmarkEnd w:id="24"/>
    </w:p>
    <w:p w:rsidR="00182990" w:rsidRPr="003E79C0" w:rsidRDefault="00182990" w:rsidP="00BB7E86">
      <w:r w:rsidRPr="003E79C0">
        <w:t>В настоящее время основными проблем</w:t>
      </w:r>
      <w:r>
        <w:t>ами</w:t>
      </w:r>
      <w:r w:rsidRPr="003E79C0">
        <w:t xml:space="preserve"> в водоснабжении поселения являются:</w:t>
      </w:r>
    </w:p>
    <w:p w:rsidR="00182990" w:rsidRPr="003E79C0" w:rsidRDefault="00182990" w:rsidP="00BB7E86">
      <w:pPr>
        <w:pStyle w:val="af2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3E79C0">
        <w:rPr>
          <w:sz w:val="24"/>
          <w:szCs w:val="24"/>
        </w:rPr>
        <w:t xml:space="preserve">износ сетей водоснабжения, который составляет </w:t>
      </w:r>
      <w:r>
        <w:rPr>
          <w:sz w:val="24"/>
          <w:szCs w:val="24"/>
        </w:rPr>
        <w:t xml:space="preserve">до </w:t>
      </w:r>
      <w:r w:rsidR="00C80C5A">
        <w:rPr>
          <w:sz w:val="24"/>
          <w:szCs w:val="24"/>
        </w:rPr>
        <w:t>50</w:t>
      </w:r>
      <w:r w:rsidRPr="003E79C0">
        <w:rPr>
          <w:sz w:val="24"/>
          <w:szCs w:val="24"/>
        </w:rPr>
        <w:t xml:space="preserve"> % и  непрерывно возрастает, что обусловливает частые аварии и как следствие –  загрязнение водопроводной воды;</w:t>
      </w:r>
    </w:p>
    <w:p w:rsidR="00182990" w:rsidRDefault="00182990" w:rsidP="00BB7E86">
      <w:pPr>
        <w:pStyle w:val="af2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jc w:val="both"/>
        <w:rPr>
          <w:sz w:val="24"/>
          <w:szCs w:val="24"/>
        </w:rPr>
      </w:pPr>
      <w:r w:rsidRPr="003E79C0">
        <w:rPr>
          <w:sz w:val="24"/>
          <w:szCs w:val="24"/>
        </w:rPr>
        <w:t xml:space="preserve">качество воды не соответствует требованиям </w:t>
      </w:r>
      <w:proofErr w:type="spellStart"/>
      <w:r w:rsidRPr="003E79C0">
        <w:rPr>
          <w:sz w:val="24"/>
          <w:szCs w:val="24"/>
        </w:rPr>
        <w:t>СанПиН</w:t>
      </w:r>
      <w:proofErr w:type="spellEnd"/>
      <w:r w:rsidRPr="003E79C0">
        <w:rPr>
          <w:sz w:val="24"/>
          <w:szCs w:val="24"/>
        </w:rPr>
        <w:t xml:space="preserve"> 2.1.4.1074-01, и ГН 2.1.5.1315-03;</w:t>
      </w:r>
    </w:p>
    <w:p w:rsidR="0036335C" w:rsidRDefault="0036335C" w:rsidP="00BB7E86">
      <w:pPr>
        <w:pStyle w:val="af2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неконтролируемый </w:t>
      </w:r>
      <w:proofErr w:type="spellStart"/>
      <w:r>
        <w:rPr>
          <w:sz w:val="24"/>
          <w:szCs w:val="24"/>
        </w:rPr>
        <w:t>водоразбор</w:t>
      </w:r>
      <w:proofErr w:type="spellEnd"/>
      <w:r>
        <w:rPr>
          <w:sz w:val="24"/>
          <w:szCs w:val="24"/>
        </w:rPr>
        <w:t xml:space="preserve"> из колонок</w:t>
      </w:r>
      <w:r w:rsidR="00BB7E86">
        <w:rPr>
          <w:sz w:val="24"/>
          <w:szCs w:val="24"/>
        </w:rPr>
        <w:t>;</w:t>
      </w:r>
    </w:p>
    <w:p w:rsidR="00C80C5A" w:rsidRDefault="00C80C5A" w:rsidP="00BB7E86">
      <w:pPr>
        <w:pStyle w:val="af2"/>
        <w:numPr>
          <w:ilvl w:val="0"/>
          <w:numId w:val="12"/>
        </w:numPr>
        <w:tabs>
          <w:tab w:val="left" w:pos="426"/>
        </w:tabs>
        <w:spacing w:line="276" w:lineRule="auto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отсутствие зон санитарной охраны </w:t>
      </w:r>
      <w:proofErr w:type="spellStart"/>
      <w:r>
        <w:rPr>
          <w:sz w:val="24"/>
          <w:szCs w:val="24"/>
        </w:rPr>
        <w:t>водоисточника</w:t>
      </w:r>
      <w:proofErr w:type="spellEnd"/>
      <w:r w:rsidR="00BB7E86">
        <w:rPr>
          <w:sz w:val="24"/>
          <w:szCs w:val="24"/>
        </w:rPr>
        <w:t>.</w:t>
      </w:r>
    </w:p>
    <w:p w:rsidR="00C80C5A" w:rsidRDefault="00C80C5A" w:rsidP="00BB7E86">
      <w:pPr>
        <w:pStyle w:val="af2"/>
        <w:tabs>
          <w:tab w:val="left" w:pos="426"/>
        </w:tabs>
        <w:spacing w:line="276" w:lineRule="auto"/>
        <w:ind w:left="284"/>
        <w:jc w:val="both"/>
        <w:rPr>
          <w:sz w:val="24"/>
          <w:szCs w:val="24"/>
        </w:rPr>
      </w:pPr>
    </w:p>
    <w:p w:rsidR="00182990" w:rsidRPr="00A8478D" w:rsidRDefault="00C80C5A" w:rsidP="00BB7E86">
      <w:pPr>
        <w:pStyle w:val="af2"/>
        <w:tabs>
          <w:tab w:val="left" w:pos="426"/>
        </w:tabs>
        <w:spacing w:after="200"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Выдавалось </w:t>
      </w:r>
      <w:r w:rsidR="00BB7E86">
        <w:rPr>
          <w:sz w:val="24"/>
          <w:szCs w:val="24"/>
        </w:rPr>
        <w:t>П</w:t>
      </w:r>
      <w:r>
        <w:rPr>
          <w:sz w:val="24"/>
          <w:szCs w:val="24"/>
        </w:rPr>
        <w:t xml:space="preserve">редписание </w:t>
      </w:r>
      <w:r w:rsidR="00DE58C2">
        <w:rPr>
          <w:sz w:val="24"/>
          <w:szCs w:val="24"/>
        </w:rPr>
        <w:t xml:space="preserve">Федеральной службой по надзору в сфере защиты прав потребителей и благополучию человека от </w:t>
      </w:r>
      <w:r w:rsidR="00BB7E86">
        <w:rPr>
          <w:sz w:val="24"/>
          <w:szCs w:val="24"/>
        </w:rPr>
        <w:t>«</w:t>
      </w:r>
      <w:r w:rsidR="00DE58C2">
        <w:rPr>
          <w:sz w:val="24"/>
          <w:szCs w:val="24"/>
        </w:rPr>
        <w:t>30</w:t>
      </w:r>
      <w:r w:rsidR="00BB7E86">
        <w:rPr>
          <w:sz w:val="24"/>
          <w:szCs w:val="24"/>
        </w:rPr>
        <w:t>»</w:t>
      </w:r>
      <w:r w:rsidR="00DE58C2">
        <w:rPr>
          <w:sz w:val="24"/>
          <w:szCs w:val="24"/>
        </w:rPr>
        <w:t xml:space="preserve"> июня 2014г. № 4175/р.</w:t>
      </w:r>
    </w:p>
    <w:p w:rsidR="00182990" w:rsidRPr="000C2E60" w:rsidRDefault="00182990" w:rsidP="00BB7E86">
      <w:pPr>
        <w:pStyle w:val="2"/>
        <w:numPr>
          <w:ilvl w:val="3"/>
          <w:numId w:val="2"/>
        </w:numPr>
        <w:tabs>
          <w:tab w:val="left" w:pos="1843"/>
        </w:tabs>
        <w:spacing w:after="200" w:line="240" w:lineRule="auto"/>
      </w:pPr>
      <w:bookmarkStart w:id="25" w:name="_Toc380482128"/>
      <w:bookmarkStart w:id="26" w:name="_Toc404243465"/>
      <w:r w:rsidRPr="000C2E60">
        <w:lastRenderedPageBreak/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25"/>
      <w:bookmarkEnd w:id="26"/>
    </w:p>
    <w:p w:rsidR="00182990" w:rsidRPr="00404CC7" w:rsidRDefault="00182990" w:rsidP="00BB7E86">
      <w:r w:rsidRPr="00111993">
        <w:t>Система ГВС отсутствует</w:t>
      </w:r>
      <w:r>
        <w:t>.</w:t>
      </w:r>
    </w:p>
    <w:p w:rsidR="00182990" w:rsidRPr="00905417" w:rsidRDefault="00182990" w:rsidP="00BB7E86">
      <w:pPr>
        <w:pStyle w:val="2"/>
        <w:numPr>
          <w:ilvl w:val="2"/>
          <w:numId w:val="2"/>
        </w:numPr>
        <w:spacing w:after="200" w:line="240" w:lineRule="auto"/>
        <w:ind w:hanging="505"/>
      </w:pPr>
      <w:r>
        <w:t xml:space="preserve"> </w:t>
      </w:r>
      <w:bookmarkStart w:id="27" w:name="_Toc380482129"/>
      <w:bookmarkStart w:id="28" w:name="_Toc404243466"/>
      <w:r w:rsidRPr="00905417">
        <w:t>Описание существующих технических и технологических решений по предотвращению замерзания воды применительно к территории распространения вечномерзлых грунтов</w:t>
      </w:r>
      <w:bookmarkEnd w:id="27"/>
      <w:bookmarkEnd w:id="28"/>
    </w:p>
    <w:p w:rsidR="00182990" w:rsidRDefault="00BB7E86" w:rsidP="00BB7E86">
      <w:r>
        <w:t>П</w:t>
      </w:r>
      <w:r w:rsidR="00DE58C2">
        <w:t>оселение</w:t>
      </w:r>
      <w:r w:rsidR="00182990">
        <w:t xml:space="preserve"> не относится к территории вечномерзлых грунтов. В связи, с чем отсутствуют технические и технологические решения по предотвращению замерзания воды.</w:t>
      </w:r>
    </w:p>
    <w:p w:rsidR="00182990" w:rsidRPr="00905417" w:rsidRDefault="00182990" w:rsidP="00BB7E86">
      <w:pPr>
        <w:pStyle w:val="2"/>
        <w:numPr>
          <w:ilvl w:val="2"/>
          <w:numId w:val="2"/>
        </w:numPr>
        <w:spacing w:after="200" w:line="240" w:lineRule="auto"/>
        <w:ind w:hanging="505"/>
      </w:pPr>
      <w:bookmarkStart w:id="29" w:name="_Toc380482130"/>
      <w:r>
        <w:t xml:space="preserve"> </w:t>
      </w:r>
      <w:bookmarkStart w:id="30" w:name="_Toc404243467"/>
      <w:r w:rsidRPr="00905417">
        <w:t>Перечень лиц владеющих объектами централизованной  системой водоснабжения</w:t>
      </w:r>
      <w:bookmarkEnd w:id="29"/>
      <w:bookmarkEnd w:id="30"/>
    </w:p>
    <w:p w:rsidR="00182990" w:rsidRDefault="00182990" w:rsidP="00BB7E86">
      <w:r>
        <w:t xml:space="preserve">Оборудование и сети системы водоснабжения находятся в муниципальной собственности Администрации </w:t>
      </w:r>
      <w:proofErr w:type="spellStart"/>
      <w:r w:rsidR="00BB7E86">
        <w:t>Большесырского</w:t>
      </w:r>
      <w:proofErr w:type="spellEnd"/>
      <w:r w:rsidR="00BB7E86">
        <w:t xml:space="preserve"> сельсовета</w:t>
      </w:r>
      <w:r>
        <w:t>. В настоящее время</w:t>
      </w:r>
      <w:r w:rsidRPr="00E94A0C">
        <w:t xml:space="preserve"> </w:t>
      </w:r>
      <w:r>
        <w:t xml:space="preserve">водопроводные сети находятся на обслуживании в </w:t>
      </w:r>
      <w:r w:rsidR="00DE58C2">
        <w:t xml:space="preserve">Администрации </w:t>
      </w:r>
      <w:proofErr w:type="spellStart"/>
      <w:r w:rsidR="00BB7E86">
        <w:t>Большесырского</w:t>
      </w:r>
      <w:proofErr w:type="spellEnd"/>
      <w:r w:rsidR="00BB7E86">
        <w:t xml:space="preserve"> сельсовета</w:t>
      </w:r>
      <w:r>
        <w:t xml:space="preserve">. </w:t>
      </w:r>
    </w:p>
    <w:p w:rsidR="00BB7E86" w:rsidRDefault="00BB7E86" w:rsidP="00BB7E86"/>
    <w:p w:rsidR="00BB7E86" w:rsidRDefault="00BB7E86" w:rsidP="00BB7E86"/>
    <w:p w:rsidR="00BB7E86" w:rsidRDefault="00BB7E86" w:rsidP="00BB7E86"/>
    <w:p w:rsidR="00BB7E86" w:rsidRDefault="00BB7E86" w:rsidP="00BB7E86"/>
    <w:p w:rsidR="00BB7E86" w:rsidRDefault="00BB7E86" w:rsidP="00BB7E86"/>
    <w:p w:rsidR="00BB7E86" w:rsidRDefault="00BB7E86" w:rsidP="00BB7E86"/>
    <w:p w:rsidR="00BB7E86" w:rsidRDefault="00BB7E86" w:rsidP="00BB7E86"/>
    <w:p w:rsidR="00BB7E86" w:rsidRDefault="00BB7E86" w:rsidP="00BB7E86"/>
    <w:p w:rsidR="00BB7E86" w:rsidRDefault="00BB7E86" w:rsidP="00BB7E86"/>
    <w:p w:rsidR="00BB7E86" w:rsidRDefault="00BB7E86" w:rsidP="00BB7E86"/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Default="00182990" w:rsidP="00FC30AB"/>
    <w:p w:rsidR="00182990" w:rsidRPr="00337BC2" w:rsidRDefault="00182990" w:rsidP="00BB7E86">
      <w:pPr>
        <w:pStyle w:val="2"/>
        <w:spacing w:line="240" w:lineRule="auto"/>
      </w:pPr>
      <w:bookmarkStart w:id="31" w:name="_Toc380482131"/>
      <w:r>
        <w:lastRenderedPageBreak/>
        <w:t xml:space="preserve"> </w:t>
      </w:r>
      <w:bookmarkStart w:id="32" w:name="_Toc404243468"/>
      <w:r w:rsidRPr="00337BC2">
        <w:t>НАПРАВЛЕНИЯ РАЗВИТИЯ ЦЕНТРАЛИЗОВАННЫХ СИСТЕМ ВОДОСНАБЖЕНИЯ</w:t>
      </w:r>
      <w:bookmarkEnd w:id="31"/>
      <w:bookmarkEnd w:id="32"/>
    </w:p>
    <w:p w:rsidR="00182990" w:rsidRPr="000C7082" w:rsidRDefault="00182990" w:rsidP="00BB7E86">
      <w:pPr>
        <w:pStyle w:val="2"/>
        <w:numPr>
          <w:ilvl w:val="2"/>
          <w:numId w:val="2"/>
        </w:numPr>
        <w:spacing w:after="200" w:line="240" w:lineRule="auto"/>
      </w:pPr>
      <w:bookmarkStart w:id="33" w:name="_Toc380482132"/>
      <w:r>
        <w:t xml:space="preserve"> </w:t>
      </w:r>
      <w:bookmarkStart w:id="34" w:name="_Toc404243469"/>
      <w:r w:rsidRPr="000C7082">
        <w:t>Основные направления, принципы, задачи и целевые показатели развития централизованных систем водоснабжения</w:t>
      </w:r>
      <w:bookmarkEnd w:id="33"/>
      <w:bookmarkEnd w:id="34"/>
    </w:p>
    <w:p w:rsidR="00182990" w:rsidRPr="0045458C" w:rsidRDefault="00182990" w:rsidP="00BB7E86">
      <w:r w:rsidRPr="0045458C">
        <w:t xml:space="preserve">  Раздел «Водоснабжение» </w:t>
      </w:r>
      <w:r>
        <w:t>С</w:t>
      </w:r>
      <w:r w:rsidRPr="0045458C">
        <w:t xml:space="preserve">хемы водоснабжения и водоотведения </w:t>
      </w:r>
      <w:r w:rsidR="00A4585D">
        <w:t>поселения</w:t>
      </w:r>
      <w:r>
        <w:t xml:space="preserve"> </w:t>
      </w:r>
      <w:r w:rsidRPr="0045458C">
        <w:t>на период до 202</w:t>
      </w:r>
      <w:r w:rsidR="00DE58C2">
        <w:t>5</w:t>
      </w:r>
      <w:r w:rsidRPr="0045458C">
        <w:t xml:space="preserve"> года разработан в целях реализации государственной политики в сфере водоснабжения, направленной на качества жизни населения путем обеспечения бесперебойной подачи гарантированно безопасной питьевой воды потребителям с учетом развития и преобразования террито</w:t>
      </w:r>
      <w:r>
        <w:t xml:space="preserve">рий </w:t>
      </w:r>
      <w:r w:rsidR="00A4585D">
        <w:t>сельского поселения</w:t>
      </w:r>
      <w:r>
        <w:t>.</w:t>
      </w:r>
    </w:p>
    <w:p w:rsidR="00182990" w:rsidRPr="00BB7E86" w:rsidRDefault="00182990" w:rsidP="00BB7E86">
      <w:pPr>
        <w:rPr>
          <w:i/>
        </w:rPr>
      </w:pPr>
      <w:r w:rsidRPr="00BB7E86">
        <w:rPr>
          <w:i/>
        </w:rPr>
        <w:t xml:space="preserve">Принципами развития централизованной системы водоснабжения </w:t>
      </w:r>
      <w:r w:rsidR="00A4585D" w:rsidRPr="00BB7E86">
        <w:rPr>
          <w:i/>
        </w:rPr>
        <w:t>сельского поселения</w:t>
      </w:r>
      <w:r w:rsidRPr="00BB7E86">
        <w:rPr>
          <w:i/>
        </w:rPr>
        <w:t xml:space="preserve"> являются:</w:t>
      </w:r>
    </w:p>
    <w:p w:rsidR="00182990" w:rsidRPr="0045458C" w:rsidRDefault="00182990" w:rsidP="00BB7E86">
      <w:pPr>
        <w:pStyle w:val="af2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5458C">
        <w:rPr>
          <w:sz w:val="24"/>
          <w:szCs w:val="24"/>
        </w:rPr>
        <w:t xml:space="preserve">постоянное улучшение качества предоставления услуг водоснабжения потребителям (абонентам); </w:t>
      </w:r>
    </w:p>
    <w:p w:rsidR="00182990" w:rsidRPr="0045458C" w:rsidRDefault="00182990" w:rsidP="00BB7E86">
      <w:pPr>
        <w:pStyle w:val="af2"/>
        <w:numPr>
          <w:ilvl w:val="0"/>
          <w:numId w:val="15"/>
        </w:numPr>
        <w:tabs>
          <w:tab w:val="left" w:pos="99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45458C">
        <w:rPr>
          <w:sz w:val="24"/>
          <w:szCs w:val="24"/>
        </w:rPr>
        <w:t xml:space="preserve">удовлетворение потребности в обеспечении услугой водоснабжения новых объектов строительства; </w:t>
      </w:r>
    </w:p>
    <w:p w:rsidR="00182990" w:rsidRPr="0045458C" w:rsidRDefault="00182990" w:rsidP="00BB7E86">
      <w:pPr>
        <w:pStyle w:val="af2"/>
        <w:numPr>
          <w:ilvl w:val="0"/>
          <w:numId w:val="15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  <w:szCs w:val="24"/>
        </w:rPr>
      </w:pPr>
      <w:r w:rsidRPr="0045458C">
        <w:rPr>
          <w:sz w:val="24"/>
          <w:szCs w:val="24"/>
        </w:rPr>
        <w:t xml:space="preserve">постоянное совершенствование схемы водоснабжения на основе последовательного планирования развития системы водоснабжения,  реализации  плановых мероприятий, проверки результатов реализации и своевременной корректировки технических решений и мероприятий. </w:t>
      </w:r>
    </w:p>
    <w:p w:rsidR="00182990" w:rsidRPr="00BB7E86" w:rsidRDefault="00182990" w:rsidP="00BB7E86">
      <w:pPr>
        <w:rPr>
          <w:i/>
        </w:rPr>
      </w:pPr>
      <w:r w:rsidRPr="0045458C">
        <w:t xml:space="preserve">  </w:t>
      </w:r>
      <w:r w:rsidRPr="00BB7E86">
        <w:rPr>
          <w:i/>
        </w:rPr>
        <w:t xml:space="preserve">Основные задачи развития системы водоснабжения: </w:t>
      </w:r>
    </w:p>
    <w:p w:rsidR="00182990" w:rsidRPr="0045458C" w:rsidRDefault="00182990" w:rsidP="00BB7E86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  <w:szCs w:val="24"/>
        </w:rPr>
      </w:pPr>
      <w:r w:rsidRPr="0045458C">
        <w:rPr>
          <w:sz w:val="24"/>
          <w:szCs w:val="24"/>
        </w:rPr>
        <w:t xml:space="preserve">реконструкция и модернизация существующих источников и водопроводной сети с целью обеспечения качества воды, поставляемой потребителям, повышения надежности водоснабжения и снижения аварийности; </w:t>
      </w:r>
    </w:p>
    <w:p w:rsidR="00182990" w:rsidRPr="0045458C" w:rsidRDefault="00182990" w:rsidP="00BB7E86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  <w:szCs w:val="24"/>
        </w:rPr>
      </w:pPr>
      <w:r w:rsidRPr="0045458C">
        <w:rPr>
          <w:sz w:val="24"/>
          <w:szCs w:val="24"/>
        </w:rPr>
        <w:t xml:space="preserve">замена запорной арматуры на водопроводной сети с целью обеспечения исправного технического состояния сети, бесперебойной подачи воды потребителям, в том числе на нужды пожаротушения; </w:t>
      </w:r>
    </w:p>
    <w:p w:rsidR="00182990" w:rsidRPr="0045458C" w:rsidRDefault="00182990" w:rsidP="00BB7E86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  <w:szCs w:val="24"/>
        </w:rPr>
      </w:pPr>
      <w:r w:rsidRPr="0045458C">
        <w:rPr>
          <w:sz w:val="24"/>
          <w:szCs w:val="24"/>
        </w:rPr>
        <w:t>строительство сетей и сооружений для водоснабжения осваиваемых и преобразуемых территорий, а также отдельных территорий, не имеющих централизованного водоснабжения с целью обеспечения доступности  услуг водоснабжения для всех жителей;</w:t>
      </w:r>
    </w:p>
    <w:p w:rsidR="00182990" w:rsidRPr="0045458C" w:rsidRDefault="00182990" w:rsidP="00BB7E86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  <w:szCs w:val="24"/>
        </w:rPr>
      </w:pPr>
      <w:r w:rsidRPr="0045458C">
        <w:rPr>
          <w:sz w:val="24"/>
          <w:szCs w:val="24"/>
        </w:rPr>
        <w:t xml:space="preserve">обновление основного оборудования объектов водопроводного хозяйства, поддержание на уровне нормативного износа и снижения степени износа основных производственных фондов комплекса; </w:t>
      </w:r>
    </w:p>
    <w:p w:rsidR="00182990" w:rsidRPr="0045458C" w:rsidRDefault="00182990" w:rsidP="00BB7E86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  <w:szCs w:val="24"/>
        </w:rPr>
      </w:pPr>
      <w:r w:rsidRPr="0045458C">
        <w:rPr>
          <w:sz w:val="24"/>
          <w:szCs w:val="24"/>
        </w:rPr>
        <w:t>соблюдение технологических, экологических и санитарно-эпидемиологических требований при заборе, подготовке и подаче питьевой воды потребителям;</w:t>
      </w:r>
    </w:p>
    <w:p w:rsidR="00182990" w:rsidRPr="0045458C" w:rsidRDefault="00182990" w:rsidP="00BB7E86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  <w:szCs w:val="24"/>
        </w:rPr>
      </w:pPr>
      <w:r w:rsidRPr="0045458C">
        <w:rPr>
          <w:sz w:val="24"/>
          <w:szCs w:val="24"/>
        </w:rPr>
        <w:t xml:space="preserve">улучшение обеспечения населения питьевой водой нормативного качества и в достаточном количестве, улучшение на этой основе здоровья человека; </w:t>
      </w:r>
    </w:p>
    <w:p w:rsidR="00182990" w:rsidRDefault="00182990" w:rsidP="00BB7E86">
      <w:pPr>
        <w:pStyle w:val="af2"/>
        <w:numPr>
          <w:ilvl w:val="0"/>
          <w:numId w:val="14"/>
        </w:numPr>
        <w:tabs>
          <w:tab w:val="left" w:pos="993"/>
        </w:tabs>
        <w:spacing w:after="200" w:line="276" w:lineRule="auto"/>
        <w:ind w:left="0" w:firstLine="567"/>
        <w:jc w:val="both"/>
        <w:rPr>
          <w:sz w:val="24"/>
          <w:szCs w:val="24"/>
        </w:rPr>
      </w:pPr>
      <w:r w:rsidRPr="0045458C">
        <w:rPr>
          <w:sz w:val="24"/>
          <w:szCs w:val="24"/>
        </w:rPr>
        <w:t>внедрение мероприятий по энергосбережению  и повышению энергетической эффективности  систем водоснабжения,  включая приборный учет количества воды, забираемый из источника питьевого водоснабжения, количества подаваемой и расходуемой воды.</w:t>
      </w:r>
    </w:p>
    <w:p w:rsidR="00182990" w:rsidRDefault="00182990" w:rsidP="00BB7E86">
      <w:r w:rsidRPr="00EA2DA2">
        <w:t>Динамика целевых показателей централизованной системы</w:t>
      </w:r>
      <w:r>
        <w:t xml:space="preserve"> водоснабжения на</w:t>
      </w:r>
      <w:r w:rsidR="0036335C">
        <w:t xml:space="preserve"> 2014</w:t>
      </w:r>
      <w:r>
        <w:t xml:space="preserve"> год представлена </w:t>
      </w:r>
      <w:r w:rsidRPr="00EA2DA2">
        <w:t>в таблице</w:t>
      </w:r>
      <w:r>
        <w:t xml:space="preserve"> 1.4.</w:t>
      </w:r>
    </w:p>
    <w:p w:rsidR="00182990" w:rsidRPr="0045458C" w:rsidRDefault="00182990" w:rsidP="00270CCC">
      <w:pPr>
        <w:jc w:val="right"/>
      </w:pPr>
      <w:r>
        <w:lastRenderedPageBreak/>
        <w:t>Таблица 1.4</w:t>
      </w:r>
    </w:p>
    <w:tbl>
      <w:tblPr>
        <w:tblW w:w="5000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40" w:type="dxa"/>
          <w:right w:w="40" w:type="dxa"/>
        </w:tblCellMar>
        <w:tblLook w:val="0000"/>
      </w:tblPr>
      <w:tblGrid>
        <w:gridCol w:w="2734"/>
        <w:gridCol w:w="6097"/>
        <w:gridCol w:w="1454"/>
      </w:tblGrid>
      <w:tr w:rsidR="00182990" w:rsidRPr="00BB7E86">
        <w:trPr>
          <w:trHeight w:val="452"/>
          <w:tblHeader/>
        </w:trPr>
        <w:tc>
          <w:tcPr>
            <w:tcW w:w="1329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BB7E86">
              <w:rPr>
                <w:b/>
                <w:bCs/>
                <w:sz w:val="22"/>
                <w:szCs w:val="22"/>
                <w:lang w:eastAsia="ru-RU"/>
              </w:rPr>
              <w:t>Группа</w:t>
            </w:r>
          </w:p>
        </w:tc>
        <w:tc>
          <w:tcPr>
            <w:tcW w:w="3671" w:type="pct"/>
            <w:gridSpan w:val="2"/>
            <w:tcMar>
              <w:top w:w="28" w:type="dxa"/>
              <w:bottom w:w="28" w:type="dxa"/>
            </w:tcMar>
            <w:vAlign w:val="center"/>
          </w:tcPr>
          <w:p w:rsidR="00182990" w:rsidRPr="00BB7E86" w:rsidRDefault="0036335C" w:rsidP="00404C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BB7E86">
              <w:rPr>
                <w:b/>
                <w:bCs/>
                <w:sz w:val="22"/>
                <w:szCs w:val="22"/>
                <w:lang w:eastAsia="ru-RU"/>
              </w:rPr>
              <w:t>Целевые показатели на 2014</w:t>
            </w:r>
            <w:r w:rsidR="00182990" w:rsidRPr="00BB7E86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182990" w:rsidRPr="00BB7E86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182990" w:rsidRPr="00BB7E86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B7E86">
              <w:rPr>
                <w:sz w:val="22"/>
                <w:szCs w:val="22"/>
                <w:lang w:eastAsia="ru-RU"/>
              </w:rPr>
              <w:t>1. Показатели качества воды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показателям, 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DE58C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B7E86">
              <w:rPr>
                <w:sz w:val="22"/>
                <w:szCs w:val="22"/>
              </w:rPr>
              <w:t>100</w:t>
            </w:r>
          </w:p>
        </w:tc>
      </w:tr>
      <w:tr w:rsidR="00182990" w:rsidRPr="00BB7E86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82990" w:rsidRPr="00BB7E86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показателям, 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36335C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B7E86">
              <w:rPr>
                <w:sz w:val="22"/>
                <w:szCs w:val="22"/>
              </w:rPr>
              <w:t>0</w:t>
            </w:r>
          </w:p>
        </w:tc>
      </w:tr>
      <w:tr w:rsidR="00182990" w:rsidRPr="00BB7E86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182990" w:rsidRPr="00BB7E86" w:rsidRDefault="00182990" w:rsidP="00522CC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B7E86">
              <w:rPr>
                <w:sz w:val="22"/>
                <w:szCs w:val="22"/>
                <w:lang w:eastAsia="ru-RU"/>
              </w:rPr>
              <w:t>2. Показатели надежности и бесперебойности водоснабжения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1. Водопроводные сети, нуждающиеся в замене, км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36335C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82990" w:rsidRPr="00BB7E86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82990" w:rsidRPr="00BB7E86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182990" w:rsidP="002341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 xml:space="preserve">2. Аварийность на сетях водопровода, </w:t>
            </w:r>
            <w:proofErr w:type="spellStart"/>
            <w:r w:rsidRPr="00BB7E86">
              <w:rPr>
                <w:sz w:val="22"/>
                <w:szCs w:val="22"/>
                <w:lang w:eastAsia="ru-RU"/>
              </w:rPr>
              <w:t>ед</w:t>
            </w:r>
            <w:proofErr w:type="spellEnd"/>
            <w:r w:rsidRPr="00BB7E86">
              <w:rPr>
                <w:sz w:val="22"/>
                <w:szCs w:val="22"/>
                <w:lang w:eastAsia="ru-RU"/>
              </w:rPr>
              <w:t>/км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DE58C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0,5</w:t>
            </w:r>
          </w:p>
        </w:tc>
      </w:tr>
      <w:tr w:rsidR="00182990" w:rsidRPr="00BB7E86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82990" w:rsidRPr="00BB7E86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3. Износ водопроводных сетей, 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DE58C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50</w:t>
            </w:r>
          </w:p>
        </w:tc>
      </w:tr>
      <w:tr w:rsidR="00182990" w:rsidRPr="00BB7E86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182990" w:rsidRPr="00BB7E86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BB7E86">
              <w:rPr>
                <w:sz w:val="22"/>
                <w:szCs w:val="22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182990" w:rsidP="002341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1. Количество жалоб абонентов на качество питьевой воды, ед.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DE58C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B7E86">
              <w:rPr>
                <w:sz w:val="22"/>
                <w:szCs w:val="22"/>
              </w:rPr>
              <w:t>-</w:t>
            </w:r>
          </w:p>
        </w:tc>
      </w:tr>
      <w:tr w:rsidR="00182990" w:rsidRPr="00BB7E86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82990" w:rsidRPr="00BB7E86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2. Обеспеченность населения централизованным водоснабжением (в процентах от численности населения), 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DE58C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B7E86">
              <w:rPr>
                <w:sz w:val="22"/>
                <w:szCs w:val="22"/>
              </w:rPr>
              <w:t>100</w:t>
            </w:r>
          </w:p>
        </w:tc>
      </w:tr>
      <w:tr w:rsidR="00182990" w:rsidRPr="00BB7E86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82990" w:rsidRPr="00BB7E86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182990" w:rsidP="001D29C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</w:t>
            </w:r>
            <w:r w:rsidR="00BB7E86">
              <w:rPr>
                <w:sz w:val="22"/>
                <w:szCs w:val="22"/>
                <w:lang w:eastAsia="ru-RU"/>
              </w:rPr>
              <w:t>)</w:t>
            </w:r>
            <w:r w:rsidRPr="00BB7E86">
              <w:rPr>
                <w:sz w:val="22"/>
                <w:szCs w:val="22"/>
                <w:lang w:eastAsia="ru-RU"/>
              </w:rPr>
              <w:t>, 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36335C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BB7E86">
              <w:rPr>
                <w:sz w:val="22"/>
                <w:szCs w:val="22"/>
              </w:rPr>
              <w:t>0</w:t>
            </w:r>
          </w:p>
        </w:tc>
      </w:tr>
      <w:tr w:rsidR="00182990" w:rsidRPr="00BB7E86">
        <w:trPr>
          <w:trHeight w:val="20"/>
        </w:trPr>
        <w:tc>
          <w:tcPr>
            <w:tcW w:w="1329" w:type="pct"/>
            <w:vMerge w:val="restart"/>
            <w:tcMar>
              <w:top w:w="28" w:type="dxa"/>
              <w:bottom w:w="28" w:type="dxa"/>
            </w:tcMar>
          </w:tcPr>
          <w:p w:rsidR="00182990" w:rsidRPr="00BB7E86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182990" w:rsidP="002341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1. Объем неоплаченной воды от общего объема подачи, 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DE58C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82990" w:rsidRPr="00BB7E86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82990" w:rsidRPr="00BB7E86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2. Потери воды в кубометрах на километр трубопроводов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DE58C2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0,3</w:t>
            </w:r>
          </w:p>
        </w:tc>
      </w:tr>
      <w:tr w:rsidR="00182990" w:rsidRPr="00BB7E86">
        <w:trPr>
          <w:trHeight w:val="20"/>
        </w:trPr>
        <w:tc>
          <w:tcPr>
            <w:tcW w:w="1329" w:type="pct"/>
            <w:vMerge/>
            <w:tcMar>
              <w:top w:w="28" w:type="dxa"/>
              <w:bottom w:w="28" w:type="dxa"/>
            </w:tcMar>
          </w:tcPr>
          <w:p w:rsidR="00182990" w:rsidRPr="00BB7E86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182990" w:rsidP="0023418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3. Объем снижения потребления электроэнергии за период реализации Инвестиционной программы, тыс.кВтч/год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182990" w:rsidP="0090747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82990" w:rsidRPr="00BB7E86">
        <w:trPr>
          <w:trHeight w:val="20"/>
        </w:trPr>
        <w:tc>
          <w:tcPr>
            <w:tcW w:w="1329" w:type="pct"/>
            <w:tcMar>
              <w:top w:w="28" w:type="dxa"/>
              <w:bottom w:w="28" w:type="dxa"/>
            </w:tcMar>
          </w:tcPr>
          <w:p w:rsidR="00182990" w:rsidRPr="00BB7E86" w:rsidRDefault="00182990" w:rsidP="00CE7B7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5. Соотношение цены реализации мероприятий инвестиционной программы и эффективности (улучшения качества воды)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182990" w:rsidP="00234181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1. Доля расходов на оплату услуг в совокупном доходе населения, %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DE58C2" w:rsidP="00C80F7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182990" w:rsidRPr="00BB7E86">
        <w:trPr>
          <w:trHeight w:val="20"/>
        </w:trPr>
        <w:tc>
          <w:tcPr>
            <w:tcW w:w="1329" w:type="pct"/>
            <w:tcMar>
              <w:top w:w="28" w:type="dxa"/>
              <w:bottom w:w="28" w:type="dxa"/>
            </w:tcMar>
          </w:tcPr>
          <w:p w:rsidR="00182990" w:rsidRPr="00BB7E86" w:rsidRDefault="00182990" w:rsidP="00F91A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6. Иные показатели</w:t>
            </w:r>
          </w:p>
        </w:tc>
        <w:tc>
          <w:tcPr>
            <w:tcW w:w="2964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182990" w:rsidP="00E1096A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  <w:lang w:eastAsia="ru-RU"/>
              </w:rPr>
              <w:t>1. Удельное энергопотребление на водоподготовку и подачу 1 куб. м питьевой воды</w:t>
            </w:r>
          </w:p>
        </w:tc>
        <w:tc>
          <w:tcPr>
            <w:tcW w:w="707" w:type="pct"/>
            <w:tcMar>
              <w:top w:w="28" w:type="dxa"/>
              <w:bottom w:w="28" w:type="dxa"/>
            </w:tcMar>
            <w:vAlign w:val="center"/>
          </w:tcPr>
          <w:p w:rsidR="00182990" w:rsidRPr="00BB7E86" w:rsidRDefault="00DE58C2" w:rsidP="00F91A09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BB7E86">
              <w:rPr>
                <w:sz w:val="22"/>
                <w:szCs w:val="22"/>
              </w:rPr>
              <w:t>0,29</w:t>
            </w:r>
            <w:r w:rsidR="00182990" w:rsidRPr="00BB7E86">
              <w:rPr>
                <w:sz w:val="22"/>
                <w:szCs w:val="22"/>
              </w:rPr>
              <w:t xml:space="preserve"> кВт*ч/куб.м</w:t>
            </w:r>
          </w:p>
        </w:tc>
      </w:tr>
    </w:tbl>
    <w:p w:rsidR="00182990" w:rsidRDefault="00182990" w:rsidP="00605314">
      <w:pPr>
        <w:spacing w:after="0" w:line="240" w:lineRule="auto"/>
      </w:pPr>
    </w:p>
    <w:p w:rsidR="00182990" w:rsidRPr="00F937AB" w:rsidRDefault="00182990" w:rsidP="00BB7E86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35" w:name="_Toc380482133"/>
      <w:r>
        <w:t xml:space="preserve"> </w:t>
      </w:r>
      <w:bookmarkStart w:id="36" w:name="_Toc404243470"/>
      <w:r w:rsidRPr="00F937AB">
        <w:t xml:space="preserve">Сценарии развития централизованных систем водоснабжения в зависимости от сценариев развития </w:t>
      </w:r>
      <w:bookmarkEnd w:id="35"/>
      <w:r>
        <w:t>поселения</w:t>
      </w:r>
      <w:bookmarkEnd w:id="36"/>
      <w:r>
        <w:t xml:space="preserve"> </w:t>
      </w:r>
    </w:p>
    <w:p w:rsidR="00182990" w:rsidRPr="009A5AE3" w:rsidRDefault="00182990" w:rsidP="00BB7E86">
      <w:pPr>
        <w:autoSpaceDE w:val="0"/>
        <w:autoSpaceDN w:val="0"/>
        <w:adjustRightInd w:val="0"/>
        <w:spacing w:after="0"/>
        <w:ind w:firstLine="540"/>
        <w:rPr>
          <w:lang w:eastAsia="ru-RU"/>
        </w:rPr>
      </w:pPr>
      <w:bookmarkStart w:id="37" w:name="_Toc380482134"/>
      <w:r w:rsidRPr="009A5AE3">
        <w:rPr>
          <w:lang w:eastAsia="ru-RU"/>
        </w:rPr>
        <w:t xml:space="preserve">На сегодняшний день износ трубопроводов горячего и холодного водоснабжения, отопления и канализации достигает </w:t>
      </w:r>
      <w:r w:rsidR="004629BE">
        <w:rPr>
          <w:lang w:eastAsia="ru-RU"/>
        </w:rPr>
        <w:t>50</w:t>
      </w:r>
      <w:r w:rsidRPr="009A5AE3">
        <w:rPr>
          <w:lang w:eastAsia="ru-RU"/>
        </w:rPr>
        <w:t xml:space="preserve">-ти %, что </w:t>
      </w:r>
      <w:r w:rsidR="0036335C">
        <w:rPr>
          <w:lang w:eastAsia="ru-RU"/>
        </w:rPr>
        <w:t xml:space="preserve">пока не </w:t>
      </w:r>
      <w:r w:rsidRPr="009A5AE3">
        <w:rPr>
          <w:lang w:eastAsia="ru-RU"/>
        </w:rPr>
        <w:t xml:space="preserve">приводит к возникновению </w:t>
      </w:r>
      <w:r w:rsidR="004629BE">
        <w:rPr>
          <w:lang w:eastAsia="ru-RU"/>
        </w:rPr>
        <w:t xml:space="preserve">серьезных </w:t>
      </w:r>
      <w:r w:rsidRPr="009A5AE3">
        <w:rPr>
          <w:lang w:eastAsia="ru-RU"/>
        </w:rPr>
        <w:t xml:space="preserve">аварийных ситуаций, затоплению технических подпольев стоками, снижению сроков эксплуатации трубопроводов вследствие их коррозии, нанесению ущерба общему имуществу многоквартирных жилых домов, нанимателям и собственникам квартир, а также </w:t>
      </w:r>
      <w:r w:rsidR="0036335C">
        <w:rPr>
          <w:lang w:eastAsia="ru-RU"/>
        </w:rPr>
        <w:t xml:space="preserve">не </w:t>
      </w:r>
      <w:r w:rsidRPr="009A5AE3">
        <w:rPr>
          <w:lang w:eastAsia="ru-RU"/>
        </w:rPr>
        <w:t>приводит к увеличению затрат предприятий, обслуживающих санитарно-технические системы, и как следствие, повышению тарифов.</w:t>
      </w:r>
    </w:p>
    <w:p w:rsidR="00182990" w:rsidRPr="009A5AE3" w:rsidRDefault="00182990" w:rsidP="00BB7E86">
      <w:pPr>
        <w:autoSpaceDE w:val="0"/>
        <w:autoSpaceDN w:val="0"/>
        <w:adjustRightInd w:val="0"/>
        <w:spacing w:after="0"/>
        <w:ind w:firstLine="540"/>
        <w:rPr>
          <w:lang w:eastAsia="ru-RU"/>
        </w:rPr>
      </w:pPr>
      <w:r w:rsidRPr="009A5AE3">
        <w:rPr>
          <w:lang w:eastAsia="ru-RU"/>
        </w:rPr>
        <w:t>В связи</w:t>
      </w:r>
      <w:r w:rsidR="004629BE">
        <w:rPr>
          <w:lang w:eastAsia="ru-RU"/>
        </w:rPr>
        <w:t xml:space="preserve"> с</w:t>
      </w:r>
      <w:r w:rsidRPr="009A5AE3">
        <w:rPr>
          <w:lang w:eastAsia="ru-RU"/>
        </w:rPr>
        <w:t xml:space="preserve"> высоким потреблением коммунальных ресурсов необходимо повы</w:t>
      </w:r>
      <w:r w:rsidR="004629BE">
        <w:rPr>
          <w:lang w:eastAsia="ru-RU"/>
        </w:rPr>
        <w:t>шать</w:t>
      </w:r>
      <w:r w:rsidRPr="009A5AE3">
        <w:rPr>
          <w:lang w:eastAsia="ru-RU"/>
        </w:rPr>
        <w:t xml:space="preserve"> эффективность и надежность работы коммунальной инфраструктуры, в связи с этим </w:t>
      </w:r>
      <w:r w:rsidR="004629BE">
        <w:rPr>
          <w:lang w:eastAsia="ru-RU"/>
        </w:rPr>
        <w:t xml:space="preserve">вовремя </w:t>
      </w:r>
      <w:r w:rsidRPr="009A5AE3">
        <w:rPr>
          <w:lang w:eastAsia="ru-RU"/>
        </w:rPr>
        <w:t>предусм</w:t>
      </w:r>
      <w:r w:rsidR="004629BE">
        <w:rPr>
          <w:lang w:eastAsia="ru-RU"/>
        </w:rPr>
        <w:t>атривать</w:t>
      </w:r>
      <w:r w:rsidRPr="009A5AE3">
        <w:rPr>
          <w:lang w:eastAsia="ru-RU"/>
        </w:rPr>
        <w:t xml:space="preserve"> строител</w:t>
      </w:r>
      <w:r w:rsidR="004629BE">
        <w:rPr>
          <w:lang w:eastAsia="ru-RU"/>
        </w:rPr>
        <w:t>ьство и реконструкцию</w:t>
      </w:r>
      <w:r w:rsidRPr="009A5AE3">
        <w:rPr>
          <w:lang w:eastAsia="ru-RU"/>
        </w:rPr>
        <w:t xml:space="preserve"> водопроводов холодного водоснабжения, водозаб</w:t>
      </w:r>
      <w:r w:rsidR="0036335C">
        <w:rPr>
          <w:lang w:eastAsia="ru-RU"/>
        </w:rPr>
        <w:t>орных сооружений, водоотведения</w:t>
      </w:r>
      <w:r w:rsidRPr="009A5AE3">
        <w:rPr>
          <w:lang w:eastAsia="ru-RU"/>
        </w:rPr>
        <w:t>.</w:t>
      </w:r>
    </w:p>
    <w:p w:rsidR="00182990" w:rsidRDefault="00182990" w:rsidP="006D1B38">
      <w:pPr>
        <w:pStyle w:val="aff1"/>
        <w:spacing w:after="200"/>
        <w:rPr>
          <w:lang w:eastAsia="ru-RU"/>
        </w:rPr>
      </w:pPr>
      <w:r w:rsidRPr="009A5AE3">
        <w:rPr>
          <w:lang w:eastAsia="ru-RU"/>
        </w:rPr>
        <w:t>Программа</w:t>
      </w:r>
      <w:r w:rsidR="004629BE">
        <w:rPr>
          <w:lang w:eastAsia="ru-RU"/>
        </w:rPr>
        <w:t xml:space="preserve"> комплексного развития систем коммунальной инфраструктуры </w:t>
      </w:r>
      <w:r w:rsidRPr="009A5AE3">
        <w:rPr>
          <w:lang w:eastAsia="ru-RU"/>
        </w:rPr>
        <w:t xml:space="preserve">позволит устранить ряд причин и условий, способствующих снижению качества и недопоставки количества жилищно-коммунальных услуг населению, активизировать создание экономических условий по стимулированию предприятий ЖКХ к эффективному и рациональному хозяйствованию, совершенствованию тарифной политики, а также будет способствовать максимальному использованию собственных ресурсов и возможностей предприятий для качественного, </w:t>
      </w:r>
      <w:r w:rsidRPr="009A5AE3">
        <w:rPr>
          <w:lang w:eastAsia="ru-RU"/>
        </w:rPr>
        <w:lastRenderedPageBreak/>
        <w:t>устойчивого, экономически выгодного и социально приемлемого обслуживания потребителей; укрепит материально-техническую базу предприятий жилищно-коммунального хозяйства.</w:t>
      </w:r>
    </w:p>
    <w:p w:rsidR="00182990" w:rsidRPr="009A5AE3" w:rsidRDefault="00182990" w:rsidP="006D1B38">
      <w:pPr>
        <w:autoSpaceDE w:val="0"/>
        <w:autoSpaceDN w:val="0"/>
        <w:adjustRightInd w:val="0"/>
        <w:spacing w:after="0"/>
        <w:ind w:firstLine="540"/>
        <w:rPr>
          <w:lang w:eastAsia="ru-RU"/>
        </w:rPr>
      </w:pPr>
      <w:r w:rsidRPr="009A5AE3">
        <w:rPr>
          <w:lang w:eastAsia="ru-RU"/>
        </w:rPr>
        <w:t>В результате реализации мероприятий Программы предполагается:</w:t>
      </w:r>
    </w:p>
    <w:p w:rsidR="00182990" w:rsidRPr="009A5AE3" w:rsidRDefault="006D1B38" w:rsidP="006D1B38">
      <w:pPr>
        <w:autoSpaceDE w:val="0"/>
        <w:autoSpaceDN w:val="0"/>
        <w:adjustRightInd w:val="0"/>
        <w:spacing w:after="0"/>
        <w:ind w:firstLine="540"/>
        <w:rPr>
          <w:lang w:eastAsia="ru-RU"/>
        </w:rPr>
      </w:pPr>
      <w:r>
        <w:rPr>
          <w:lang w:eastAsia="ru-RU"/>
        </w:rPr>
        <w:t xml:space="preserve">- </w:t>
      </w:r>
      <w:r w:rsidR="00182990" w:rsidRPr="009A5AE3">
        <w:rPr>
          <w:lang w:eastAsia="ru-RU"/>
        </w:rPr>
        <w:t>повышение качества предоставляемых жилищно-коммунальных услуг, рост обеспеченности населения питьевой водой, соответствующей установленным нормативным требованиям, снижение количества аварийных ремонтов водопроводных сетей и оборудования за счет обновления и улучшения надежности работы инженерных сетей жилищно-коммунального хозяйства;</w:t>
      </w:r>
    </w:p>
    <w:p w:rsidR="00182990" w:rsidRPr="009A5AE3" w:rsidRDefault="006D1B38" w:rsidP="006D1B38">
      <w:pPr>
        <w:autoSpaceDE w:val="0"/>
        <w:autoSpaceDN w:val="0"/>
        <w:adjustRightInd w:val="0"/>
        <w:spacing w:after="0"/>
        <w:ind w:firstLine="540"/>
        <w:rPr>
          <w:lang w:eastAsia="ru-RU"/>
        </w:rPr>
      </w:pPr>
      <w:r>
        <w:rPr>
          <w:lang w:eastAsia="ru-RU"/>
        </w:rPr>
        <w:t xml:space="preserve">- </w:t>
      </w:r>
      <w:r w:rsidR="00182990" w:rsidRPr="009A5AE3">
        <w:rPr>
          <w:lang w:eastAsia="ru-RU"/>
        </w:rPr>
        <w:t>обеспечение доступа для населения к централизованным системам водоснабжения, водоотведения и очистки сточных вод, что приведет к повышению качества жизни граждан;</w:t>
      </w:r>
    </w:p>
    <w:p w:rsidR="00182990" w:rsidRPr="009A5AE3" w:rsidRDefault="006D1B38" w:rsidP="006D1B38">
      <w:pPr>
        <w:autoSpaceDE w:val="0"/>
        <w:autoSpaceDN w:val="0"/>
        <w:adjustRightInd w:val="0"/>
        <w:spacing w:after="0"/>
        <w:ind w:firstLine="540"/>
        <w:rPr>
          <w:lang w:eastAsia="ru-RU"/>
        </w:rPr>
      </w:pPr>
      <w:r>
        <w:rPr>
          <w:lang w:eastAsia="ru-RU"/>
        </w:rPr>
        <w:t xml:space="preserve">- </w:t>
      </w:r>
      <w:r w:rsidR="00182990" w:rsidRPr="009A5AE3">
        <w:rPr>
          <w:lang w:eastAsia="ru-RU"/>
        </w:rPr>
        <w:t>снижение нерациональных затрат предприятий отрасли ЖКХ при предоставлении жилищно-коммунальных услуг;</w:t>
      </w:r>
    </w:p>
    <w:p w:rsidR="00182990" w:rsidRDefault="006D1B38" w:rsidP="006D1B38">
      <w:pPr>
        <w:pStyle w:val="aff1"/>
        <w:spacing w:after="200"/>
        <w:rPr>
          <w:lang w:eastAsia="ru-RU"/>
        </w:rPr>
      </w:pPr>
      <w:r>
        <w:rPr>
          <w:lang w:eastAsia="ru-RU"/>
        </w:rPr>
        <w:t xml:space="preserve">- </w:t>
      </w:r>
      <w:r w:rsidR="00182990" w:rsidRPr="009A5AE3">
        <w:rPr>
          <w:lang w:eastAsia="ru-RU"/>
        </w:rPr>
        <w:t>создание экономических условий по стимулированию предприятий ЖКХ к эффективному и рациональному хозяйствованию, совершенствованию тарифной политики, а также максимальное использование собственных ресурсов и возможностей для качественного, устойчивого, экономически выгодного и социально приемл</w:t>
      </w:r>
      <w:r w:rsidR="00182990">
        <w:rPr>
          <w:lang w:eastAsia="ru-RU"/>
        </w:rPr>
        <w:t>емого обслуживания потребителей.</w:t>
      </w:r>
    </w:p>
    <w:p w:rsidR="00182990" w:rsidRPr="00750F65" w:rsidRDefault="00182990" w:rsidP="00FC30AB">
      <w:pPr>
        <w:pStyle w:val="aff1"/>
        <w:spacing w:after="200"/>
        <w:rPr>
          <w:lang w:eastAsia="ru-RU"/>
        </w:rPr>
      </w:pPr>
    </w:p>
    <w:p w:rsidR="00182990" w:rsidRDefault="00182990" w:rsidP="009A5AE3">
      <w:pPr>
        <w:pStyle w:val="aff1"/>
        <w:spacing w:after="200"/>
        <w:ind w:firstLine="0"/>
        <w:rPr>
          <w:color w:val="000000"/>
        </w:rPr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36335C" w:rsidRDefault="0036335C" w:rsidP="00FC30AB">
      <w:pPr>
        <w:pStyle w:val="aff1"/>
        <w:spacing w:after="200"/>
      </w:pPr>
    </w:p>
    <w:p w:rsidR="0036335C" w:rsidRDefault="0036335C" w:rsidP="00FC30AB">
      <w:pPr>
        <w:pStyle w:val="aff1"/>
        <w:spacing w:after="200"/>
      </w:pPr>
    </w:p>
    <w:p w:rsidR="00182990" w:rsidRDefault="00182990" w:rsidP="00FC30AB">
      <w:pPr>
        <w:pStyle w:val="aff1"/>
        <w:spacing w:after="200"/>
      </w:pPr>
    </w:p>
    <w:p w:rsidR="00182990" w:rsidRPr="00AE1892" w:rsidRDefault="00182990" w:rsidP="00D12575">
      <w:pPr>
        <w:pStyle w:val="2"/>
        <w:spacing w:line="240" w:lineRule="auto"/>
        <w:ind w:left="788" w:hanging="431"/>
      </w:pPr>
      <w:bookmarkStart w:id="38" w:name="_Toc404243471"/>
      <w:r w:rsidRPr="00AE1892">
        <w:lastRenderedPageBreak/>
        <w:t>БАЛАНС ВОДОСНАБЖЕНИЯ И ПОТРЕБЛЕНИЯ ГОРЯЧЕЙ, ПИТЬЕВОЙ, ТЕХНИЧЕСКОЙ ВОДЫ</w:t>
      </w:r>
      <w:bookmarkEnd w:id="37"/>
      <w:bookmarkEnd w:id="38"/>
    </w:p>
    <w:p w:rsidR="00182990" w:rsidRPr="00B92BBB" w:rsidRDefault="00182990" w:rsidP="00D12575">
      <w:pPr>
        <w:pStyle w:val="2"/>
        <w:numPr>
          <w:ilvl w:val="2"/>
          <w:numId w:val="2"/>
        </w:numPr>
        <w:spacing w:after="200" w:line="240" w:lineRule="auto"/>
      </w:pPr>
      <w:bookmarkStart w:id="39" w:name="_Toc360699221"/>
      <w:bookmarkStart w:id="40" w:name="_Toc360699607"/>
      <w:bookmarkStart w:id="41" w:name="_Toc360699993"/>
      <w:bookmarkStart w:id="42" w:name="_Toc380482135"/>
      <w:r>
        <w:t xml:space="preserve"> </w:t>
      </w:r>
      <w:bookmarkStart w:id="43" w:name="_Toc404243472"/>
      <w:r w:rsidRPr="00B92BBB">
        <w:t>Общий баланс подачи и реализации воды, включая оценку и анализ структурных составляющих неучтенных расходов и потерь воды при ее производстве и транспортировке</w:t>
      </w:r>
      <w:bookmarkEnd w:id="39"/>
      <w:bookmarkEnd w:id="40"/>
      <w:bookmarkEnd w:id="41"/>
      <w:bookmarkEnd w:id="42"/>
      <w:bookmarkEnd w:id="43"/>
    </w:p>
    <w:p w:rsidR="00182990" w:rsidRDefault="00182990" w:rsidP="00D12575">
      <w:r>
        <w:t>Общий в</w:t>
      </w:r>
      <w:r w:rsidRPr="00781D6E">
        <w:t xml:space="preserve">одный баланс подачи и реализации воды </w:t>
      </w:r>
      <w:r>
        <w:t>поселения представлен</w:t>
      </w:r>
      <w:r w:rsidRPr="00781D6E">
        <w:t xml:space="preserve"> в </w:t>
      </w:r>
      <w:r>
        <w:t>т</w:t>
      </w:r>
      <w:r w:rsidRPr="00781D6E">
        <w:t xml:space="preserve">аблице </w:t>
      </w:r>
      <w:r>
        <w:t>1.5.</w:t>
      </w:r>
    </w:p>
    <w:p w:rsidR="00182990" w:rsidRDefault="00182990" w:rsidP="00555B30">
      <w:pPr>
        <w:jc w:val="right"/>
      </w:pPr>
      <w:r w:rsidRPr="00F12116">
        <w:t xml:space="preserve">Таблица </w:t>
      </w:r>
      <w:r>
        <w:t>1</w:t>
      </w:r>
      <w:r w:rsidRPr="00F12116">
        <w:t>.</w:t>
      </w:r>
      <w:r>
        <w:t>5</w:t>
      </w:r>
    </w:p>
    <w:tbl>
      <w:tblPr>
        <w:tblW w:w="1007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21"/>
        <w:gridCol w:w="5048"/>
        <w:gridCol w:w="1276"/>
        <w:gridCol w:w="992"/>
        <w:gridCol w:w="851"/>
        <w:gridCol w:w="1086"/>
      </w:tblGrid>
      <w:tr w:rsidR="0036335C" w:rsidRPr="00D12575" w:rsidTr="0036335C">
        <w:trPr>
          <w:trHeight w:val="167"/>
        </w:trPr>
        <w:tc>
          <w:tcPr>
            <w:tcW w:w="821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1257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D12575">
              <w:rPr>
                <w:b/>
                <w:sz w:val="22"/>
                <w:szCs w:val="22"/>
              </w:rPr>
              <w:t>п</w:t>
            </w:r>
            <w:proofErr w:type="spellEnd"/>
            <w:r w:rsidRPr="00D12575">
              <w:rPr>
                <w:b/>
                <w:sz w:val="22"/>
                <w:szCs w:val="22"/>
              </w:rPr>
              <w:t>/</w:t>
            </w:r>
            <w:proofErr w:type="spellStart"/>
            <w:r w:rsidRPr="00D1257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048" w:type="dxa"/>
            <w:vMerge w:val="restart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12575">
              <w:rPr>
                <w:b/>
                <w:sz w:val="22"/>
                <w:szCs w:val="22"/>
              </w:rPr>
              <w:t>Наименование показателя</w:t>
            </w:r>
          </w:p>
        </w:tc>
        <w:tc>
          <w:tcPr>
            <w:tcW w:w="1276" w:type="dxa"/>
            <w:vMerge w:val="restart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D12575">
              <w:rPr>
                <w:b/>
                <w:sz w:val="22"/>
                <w:szCs w:val="22"/>
              </w:rPr>
              <w:t>Ед.изм</w:t>
            </w:r>
            <w:proofErr w:type="spellEnd"/>
            <w:r w:rsidRPr="00D12575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2929" w:type="dxa"/>
            <w:gridSpan w:val="3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12575">
              <w:rPr>
                <w:b/>
                <w:sz w:val="22"/>
                <w:szCs w:val="22"/>
              </w:rPr>
              <w:t>2014 год</w:t>
            </w:r>
          </w:p>
        </w:tc>
      </w:tr>
      <w:tr w:rsidR="0036335C" w:rsidRPr="00D12575" w:rsidTr="0036335C">
        <w:trPr>
          <w:trHeight w:val="136"/>
        </w:trPr>
        <w:tc>
          <w:tcPr>
            <w:tcW w:w="821" w:type="dxa"/>
            <w:vMerge/>
            <w:tcMar>
              <w:left w:w="57" w:type="dxa"/>
              <w:right w:w="57" w:type="dxa"/>
            </w:tcMar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5048" w:type="dxa"/>
            <w:vMerge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6" w:type="dxa"/>
            <w:vMerge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12575">
              <w:rPr>
                <w:b/>
                <w:sz w:val="22"/>
                <w:szCs w:val="22"/>
              </w:rPr>
              <w:t>ХВС</w:t>
            </w:r>
          </w:p>
        </w:tc>
        <w:tc>
          <w:tcPr>
            <w:tcW w:w="851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r w:rsidRPr="00D12575">
              <w:rPr>
                <w:b/>
                <w:sz w:val="22"/>
                <w:szCs w:val="22"/>
              </w:rPr>
              <w:t>ГВС</w:t>
            </w:r>
          </w:p>
        </w:tc>
        <w:tc>
          <w:tcPr>
            <w:tcW w:w="1086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b/>
                <w:sz w:val="22"/>
                <w:szCs w:val="22"/>
              </w:rPr>
            </w:pPr>
            <w:proofErr w:type="spellStart"/>
            <w:r w:rsidRPr="00D12575">
              <w:rPr>
                <w:b/>
                <w:sz w:val="22"/>
                <w:szCs w:val="22"/>
              </w:rPr>
              <w:t>Технич</w:t>
            </w:r>
            <w:proofErr w:type="spellEnd"/>
            <w:r w:rsidRPr="00D12575">
              <w:rPr>
                <w:b/>
                <w:sz w:val="22"/>
                <w:szCs w:val="22"/>
              </w:rPr>
              <w:t>.</w:t>
            </w:r>
          </w:p>
        </w:tc>
      </w:tr>
      <w:tr w:rsidR="0036335C" w:rsidRPr="00D12575" w:rsidTr="0036335C"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</w:t>
            </w:r>
          </w:p>
        </w:tc>
        <w:tc>
          <w:tcPr>
            <w:tcW w:w="5048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Поднято воды, всего</w:t>
            </w:r>
          </w:p>
        </w:tc>
        <w:tc>
          <w:tcPr>
            <w:tcW w:w="1276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тыс.куб.м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нет</w:t>
            </w:r>
          </w:p>
        </w:tc>
        <w:tc>
          <w:tcPr>
            <w:tcW w:w="1086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</w:t>
            </w:r>
          </w:p>
        </w:tc>
      </w:tr>
      <w:tr w:rsidR="0036335C" w:rsidRPr="00D12575" w:rsidTr="0036335C"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53" w:type="dxa"/>
            <w:gridSpan w:val="5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в т.ч.</w:t>
            </w:r>
          </w:p>
        </w:tc>
      </w:tr>
      <w:tr w:rsidR="0036335C" w:rsidRPr="00D12575" w:rsidTr="0036335C"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1.1</w:t>
            </w:r>
          </w:p>
        </w:tc>
        <w:tc>
          <w:tcPr>
            <w:tcW w:w="5048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-из  поверхностных источников</w:t>
            </w:r>
          </w:p>
        </w:tc>
        <w:tc>
          <w:tcPr>
            <w:tcW w:w="1276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тыс.куб.м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</w:t>
            </w:r>
          </w:p>
        </w:tc>
      </w:tr>
      <w:tr w:rsidR="0036335C" w:rsidRPr="00D12575" w:rsidTr="0036335C"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1.2</w:t>
            </w:r>
          </w:p>
        </w:tc>
        <w:tc>
          <w:tcPr>
            <w:tcW w:w="5048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-из подземных источников</w:t>
            </w:r>
          </w:p>
        </w:tc>
        <w:tc>
          <w:tcPr>
            <w:tcW w:w="1276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тыс.куб.м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57,0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</w:t>
            </w:r>
          </w:p>
        </w:tc>
      </w:tr>
      <w:tr w:rsidR="0036335C" w:rsidRPr="00D12575" w:rsidTr="0036335C"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2</w:t>
            </w:r>
          </w:p>
        </w:tc>
        <w:tc>
          <w:tcPr>
            <w:tcW w:w="5048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Пропущено воды через очистные сооружения водозабора</w:t>
            </w:r>
          </w:p>
        </w:tc>
        <w:tc>
          <w:tcPr>
            <w:tcW w:w="1276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тыс.куб.м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</w:t>
            </w:r>
          </w:p>
        </w:tc>
      </w:tr>
      <w:tr w:rsidR="0036335C" w:rsidRPr="00D12575" w:rsidTr="0036335C"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3</w:t>
            </w:r>
          </w:p>
        </w:tc>
        <w:tc>
          <w:tcPr>
            <w:tcW w:w="5048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Расходы на технологические нужды водоснабжения</w:t>
            </w:r>
          </w:p>
        </w:tc>
        <w:tc>
          <w:tcPr>
            <w:tcW w:w="1276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тыс.куб.м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</w:t>
            </w:r>
          </w:p>
        </w:tc>
      </w:tr>
      <w:tr w:rsidR="0036335C" w:rsidRPr="00D12575" w:rsidTr="0036335C"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4</w:t>
            </w:r>
          </w:p>
        </w:tc>
        <w:tc>
          <w:tcPr>
            <w:tcW w:w="5048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Получено воды со стороны</w:t>
            </w:r>
          </w:p>
        </w:tc>
        <w:tc>
          <w:tcPr>
            <w:tcW w:w="1276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тыс.куб.м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</w:t>
            </w:r>
          </w:p>
        </w:tc>
      </w:tr>
      <w:tr w:rsidR="0036335C" w:rsidRPr="00D12575" w:rsidTr="0036335C"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5</w:t>
            </w:r>
          </w:p>
        </w:tc>
        <w:tc>
          <w:tcPr>
            <w:tcW w:w="5048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Потери воды в сетях</w:t>
            </w:r>
          </w:p>
        </w:tc>
        <w:tc>
          <w:tcPr>
            <w:tcW w:w="1276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тыс.куб.м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1,9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</w:t>
            </w:r>
          </w:p>
        </w:tc>
      </w:tr>
      <w:tr w:rsidR="0036335C" w:rsidRPr="00D12575" w:rsidTr="0036335C"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6</w:t>
            </w:r>
          </w:p>
        </w:tc>
        <w:tc>
          <w:tcPr>
            <w:tcW w:w="5048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Полезный отпуск воды</w:t>
            </w:r>
          </w:p>
        </w:tc>
        <w:tc>
          <w:tcPr>
            <w:tcW w:w="1276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тыс.куб.м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55,1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</w:t>
            </w:r>
          </w:p>
        </w:tc>
      </w:tr>
      <w:tr w:rsidR="0036335C" w:rsidRPr="00D12575" w:rsidTr="0036335C"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53" w:type="dxa"/>
            <w:gridSpan w:val="5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в т.ч.</w:t>
            </w:r>
          </w:p>
        </w:tc>
      </w:tr>
      <w:tr w:rsidR="0036335C" w:rsidRPr="00D12575" w:rsidTr="0036335C"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6.1</w:t>
            </w:r>
          </w:p>
        </w:tc>
        <w:tc>
          <w:tcPr>
            <w:tcW w:w="5048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-собственное потребление организации</w:t>
            </w:r>
          </w:p>
        </w:tc>
        <w:tc>
          <w:tcPr>
            <w:tcW w:w="1276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тыс.куб.м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</w:t>
            </w:r>
          </w:p>
        </w:tc>
      </w:tr>
      <w:tr w:rsidR="0036335C" w:rsidRPr="00D12575" w:rsidTr="0036335C"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6.2</w:t>
            </w:r>
          </w:p>
        </w:tc>
        <w:tc>
          <w:tcPr>
            <w:tcW w:w="5048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-отпуск потребителям (продажа), всего</w:t>
            </w:r>
          </w:p>
        </w:tc>
        <w:tc>
          <w:tcPr>
            <w:tcW w:w="1276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тыс.куб.м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55,1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</w:t>
            </w:r>
          </w:p>
        </w:tc>
      </w:tr>
      <w:tr w:rsidR="0036335C" w:rsidRPr="00D12575" w:rsidTr="0036335C"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9253" w:type="dxa"/>
            <w:gridSpan w:val="5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 xml:space="preserve">  в т.ч.</w:t>
            </w:r>
          </w:p>
        </w:tc>
      </w:tr>
      <w:tr w:rsidR="0036335C" w:rsidRPr="00D12575" w:rsidTr="0036335C"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6.2.1</w:t>
            </w:r>
          </w:p>
        </w:tc>
        <w:tc>
          <w:tcPr>
            <w:tcW w:w="5048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 xml:space="preserve">  -населению</w:t>
            </w:r>
          </w:p>
        </w:tc>
        <w:tc>
          <w:tcPr>
            <w:tcW w:w="1276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тыс.куб.м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48,0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</w:t>
            </w:r>
          </w:p>
        </w:tc>
      </w:tr>
      <w:tr w:rsidR="0036335C" w:rsidRPr="00D12575" w:rsidTr="0036335C"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6.2.2</w:t>
            </w:r>
          </w:p>
        </w:tc>
        <w:tc>
          <w:tcPr>
            <w:tcW w:w="5048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 xml:space="preserve">  -бюджетные организации</w:t>
            </w:r>
          </w:p>
        </w:tc>
        <w:tc>
          <w:tcPr>
            <w:tcW w:w="1276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тыс.куб.м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</w:t>
            </w:r>
          </w:p>
        </w:tc>
      </w:tr>
      <w:tr w:rsidR="0036335C" w:rsidRPr="00D12575" w:rsidTr="0036335C"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6.2.3</w:t>
            </w:r>
          </w:p>
        </w:tc>
        <w:tc>
          <w:tcPr>
            <w:tcW w:w="5048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 xml:space="preserve">  -прочие потребители</w:t>
            </w:r>
          </w:p>
        </w:tc>
        <w:tc>
          <w:tcPr>
            <w:tcW w:w="1276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тыс.куб.м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4,1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</w:t>
            </w:r>
          </w:p>
        </w:tc>
      </w:tr>
      <w:tr w:rsidR="0036335C" w:rsidRPr="00D12575" w:rsidTr="0036335C">
        <w:tc>
          <w:tcPr>
            <w:tcW w:w="821" w:type="dxa"/>
            <w:tcMar>
              <w:left w:w="57" w:type="dxa"/>
              <w:right w:w="57" w:type="dxa"/>
            </w:tcMar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7</w:t>
            </w:r>
          </w:p>
        </w:tc>
        <w:tc>
          <w:tcPr>
            <w:tcW w:w="5048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Отпуск воды потребителям технического качества</w:t>
            </w:r>
          </w:p>
        </w:tc>
        <w:tc>
          <w:tcPr>
            <w:tcW w:w="1276" w:type="dxa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тыс.куб.м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6335C" w:rsidRPr="00D12575" w:rsidRDefault="0036335C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086" w:type="dxa"/>
            <w:shd w:val="clear" w:color="auto" w:fill="auto"/>
            <w:vAlign w:val="center"/>
          </w:tcPr>
          <w:p w:rsidR="0036335C" w:rsidRPr="00D12575" w:rsidRDefault="00DE58C2" w:rsidP="0036335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-</w:t>
            </w:r>
          </w:p>
        </w:tc>
      </w:tr>
    </w:tbl>
    <w:p w:rsidR="00182990" w:rsidRDefault="00182990" w:rsidP="0036335C">
      <w:pPr>
        <w:spacing w:after="0"/>
      </w:pPr>
    </w:p>
    <w:p w:rsidR="00182990" w:rsidRPr="008D17F2" w:rsidRDefault="00182990" w:rsidP="00D12575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44" w:name="_Toc380482136"/>
      <w:r>
        <w:t xml:space="preserve"> </w:t>
      </w:r>
      <w:bookmarkStart w:id="45" w:name="_Toc404243473"/>
      <w:r w:rsidRPr="008D17F2">
        <w:t>Территориальный водный баланс подачи воды по зонам действия водопроводных сооружений (годовой и в сутки максимального водопотребления)</w:t>
      </w:r>
      <w:bookmarkEnd w:id="44"/>
      <w:bookmarkEnd w:id="45"/>
    </w:p>
    <w:p w:rsidR="00182990" w:rsidRDefault="00182990" w:rsidP="00F84495">
      <w:r>
        <w:t>Структура территориального баланса</w:t>
      </w:r>
      <w:r w:rsidRPr="000E7271">
        <w:t xml:space="preserve"> </w:t>
      </w:r>
      <w:r>
        <w:t>подачи воды в 201</w:t>
      </w:r>
      <w:r w:rsidR="0036335C">
        <w:t>4</w:t>
      </w:r>
      <w:r>
        <w:t xml:space="preserve"> году поселения представлена в </w:t>
      </w:r>
      <w:r w:rsidRPr="00222856">
        <w:t xml:space="preserve">таблице </w:t>
      </w:r>
      <w:r>
        <w:t>1</w:t>
      </w:r>
      <w:r w:rsidRPr="00222856">
        <w:t>.</w:t>
      </w:r>
      <w:r>
        <w:t>6.</w:t>
      </w:r>
      <w:r w:rsidRPr="0033081A">
        <w:t xml:space="preserve"> </w:t>
      </w:r>
    </w:p>
    <w:p w:rsidR="00182990" w:rsidRDefault="00182990" w:rsidP="00F84495">
      <w:pPr>
        <w:jc w:val="right"/>
      </w:pPr>
      <w:bookmarkStart w:id="46" w:name="_Toc360699275"/>
      <w:bookmarkStart w:id="47" w:name="_Toc360699661"/>
      <w:bookmarkStart w:id="48" w:name="_Toc360700047"/>
      <w:r>
        <w:t xml:space="preserve">Таблица </w:t>
      </w:r>
      <w:bookmarkEnd w:id="46"/>
      <w:bookmarkEnd w:id="47"/>
      <w:bookmarkEnd w:id="48"/>
      <w:r>
        <w:t>1.6</w:t>
      </w:r>
    </w:p>
    <w:tbl>
      <w:tblPr>
        <w:tblW w:w="494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34"/>
        <w:gridCol w:w="3402"/>
        <w:gridCol w:w="3829"/>
        <w:gridCol w:w="2550"/>
      </w:tblGrid>
      <w:tr w:rsidR="00182990" w:rsidRPr="00D12575">
        <w:trPr>
          <w:trHeight w:val="255"/>
          <w:tblHeader/>
        </w:trPr>
        <w:tc>
          <w:tcPr>
            <w:tcW w:w="259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182990" w:rsidRPr="00D12575" w:rsidRDefault="00182990" w:rsidP="00F84495">
            <w:pPr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12575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D12575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D12575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D12575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649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182990" w:rsidRPr="00D12575" w:rsidRDefault="00182990" w:rsidP="00F84495">
            <w:pPr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12575">
              <w:rPr>
                <w:b/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3092" w:type="pct"/>
            <w:gridSpan w:val="2"/>
            <w:tcMar>
              <w:top w:w="28" w:type="dxa"/>
              <w:bottom w:w="28" w:type="dxa"/>
            </w:tcMar>
            <w:vAlign w:val="center"/>
          </w:tcPr>
          <w:p w:rsidR="00182990" w:rsidRPr="00D12575" w:rsidRDefault="00182990" w:rsidP="0036335C">
            <w:pPr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12575">
              <w:rPr>
                <w:b/>
                <w:bCs/>
                <w:sz w:val="22"/>
                <w:szCs w:val="22"/>
              </w:rPr>
              <w:t xml:space="preserve">Подача </w:t>
            </w:r>
            <w:r w:rsidR="0036335C" w:rsidRPr="00D12575">
              <w:rPr>
                <w:b/>
                <w:bCs/>
                <w:sz w:val="22"/>
                <w:szCs w:val="22"/>
              </w:rPr>
              <w:t>технической</w:t>
            </w:r>
            <w:r w:rsidRPr="00D12575">
              <w:rPr>
                <w:b/>
                <w:bCs/>
                <w:sz w:val="22"/>
                <w:szCs w:val="22"/>
              </w:rPr>
              <w:t xml:space="preserve"> воды</w:t>
            </w:r>
          </w:p>
        </w:tc>
      </w:tr>
      <w:tr w:rsidR="00182990" w:rsidRPr="00D12575">
        <w:trPr>
          <w:trHeight w:val="285"/>
          <w:tblHeader/>
        </w:trPr>
        <w:tc>
          <w:tcPr>
            <w:tcW w:w="259" w:type="pct"/>
            <w:vMerge/>
            <w:tcMar>
              <w:top w:w="28" w:type="dxa"/>
              <w:bottom w:w="28" w:type="dxa"/>
            </w:tcMar>
            <w:vAlign w:val="center"/>
          </w:tcPr>
          <w:p w:rsidR="00182990" w:rsidRPr="00D12575" w:rsidRDefault="00182990" w:rsidP="00F84495">
            <w:pPr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49" w:type="pct"/>
            <w:vMerge/>
            <w:tcMar>
              <w:top w:w="28" w:type="dxa"/>
              <w:bottom w:w="28" w:type="dxa"/>
            </w:tcMar>
            <w:vAlign w:val="center"/>
          </w:tcPr>
          <w:p w:rsidR="00182990" w:rsidRPr="00D12575" w:rsidRDefault="00182990" w:rsidP="00F84495">
            <w:pPr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856" w:type="pct"/>
            <w:tcMar>
              <w:top w:w="28" w:type="dxa"/>
              <w:bottom w:w="28" w:type="dxa"/>
            </w:tcMar>
            <w:vAlign w:val="center"/>
          </w:tcPr>
          <w:p w:rsidR="00182990" w:rsidRPr="00D12575" w:rsidRDefault="00182990" w:rsidP="00F84495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D12575">
              <w:rPr>
                <w:b/>
                <w:bCs/>
                <w:color w:val="000000"/>
                <w:sz w:val="22"/>
                <w:szCs w:val="22"/>
              </w:rPr>
              <w:t>в сутки максимального водопотребления, куб.м/</w:t>
            </w:r>
            <w:proofErr w:type="spellStart"/>
            <w:r w:rsidRPr="00D12575">
              <w:rPr>
                <w:b/>
                <w:bCs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236" w:type="pct"/>
            <w:tcMar>
              <w:top w:w="28" w:type="dxa"/>
              <w:bottom w:w="28" w:type="dxa"/>
            </w:tcMar>
            <w:vAlign w:val="center"/>
          </w:tcPr>
          <w:p w:rsidR="00182990" w:rsidRPr="00D12575" w:rsidRDefault="00182990" w:rsidP="00F84495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bookmarkStart w:id="49" w:name="RANGE_D2"/>
            <w:r w:rsidRPr="00D12575">
              <w:rPr>
                <w:b/>
                <w:bCs/>
                <w:color w:val="000000"/>
                <w:sz w:val="22"/>
                <w:szCs w:val="22"/>
              </w:rPr>
              <w:t>годовая, тыс.куб.м/год</w:t>
            </w:r>
            <w:bookmarkEnd w:id="49"/>
          </w:p>
        </w:tc>
      </w:tr>
      <w:tr w:rsidR="00182990" w:rsidRPr="00D12575">
        <w:tc>
          <w:tcPr>
            <w:tcW w:w="259" w:type="pct"/>
            <w:tcMar>
              <w:top w:w="28" w:type="dxa"/>
              <w:bottom w:w="28" w:type="dxa"/>
            </w:tcMar>
            <w:vAlign w:val="center"/>
          </w:tcPr>
          <w:p w:rsidR="00182990" w:rsidRPr="00D12575" w:rsidRDefault="00182990" w:rsidP="00F84495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</w:t>
            </w:r>
          </w:p>
        </w:tc>
        <w:tc>
          <w:tcPr>
            <w:tcW w:w="1649" w:type="pct"/>
            <w:tcMar>
              <w:top w:w="28" w:type="dxa"/>
              <w:bottom w:w="28" w:type="dxa"/>
            </w:tcMar>
            <w:vAlign w:val="center"/>
          </w:tcPr>
          <w:p w:rsidR="00182990" w:rsidRPr="00D12575" w:rsidRDefault="008F03F8" w:rsidP="00CF3D87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с. Большие Сыры</w:t>
            </w:r>
          </w:p>
        </w:tc>
        <w:tc>
          <w:tcPr>
            <w:tcW w:w="1856" w:type="pct"/>
            <w:tcMar>
              <w:top w:w="28" w:type="dxa"/>
              <w:bottom w:w="28" w:type="dxa"/>
            </w:tcMar>
            <w:vAlign w:val="center"/>
          </w:tcPr>
          <w:p w:rsidR="00182990" w:rsidRPr="00D12575" w:rsidRDefault="008F03F8" w:rsidP="00F84495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181,15</w:t>
            </w:r>
          </w:p>
        </w:tc>
        <w:tc>
          <w:tcPr>
            <w:tcW w:w="1236" w:type="pct"/>
            <w:tcMar>
              <w:top w:w="28" w:type="dxa"/>
              <w:bottom w:w="28" w:type="dxa"/>
            </w:tcMar>
            <w:vAlign w:val="center"/>
          </w:tcPr>
          <w:p w:rsidR="00182990" w:rsidRPr="00D12575" w:rsidRDefault="008F03F8" w:rsidP="00F84495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  <w:lang w:eastAsia="ru-RU"/>
              </w:rPr>
              <w:t>55,1</w:t>
            </w:r>
          </w:p>
        </w:tc>
      </w:tr>
    </w:tbl>
    <w:p w:rsidR="00182990" w:rsidRDefault="00182990" w:rsidP="0033081A">
      <w:pPr>
        <w:spacing w:after="0"/>
      </w:pPr>
    </w:p>
    <w:p w:rsidR="00182990" w:rsidRPr="00F9135E" w:rsidRDefault="00182990" w:rsidP="00D12575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50" w:name="_Toc380482137"/>
      <w:bookmarkStart w:id="51" w:name="_Toc404243474"/>
      <w:r w:rsidRPr="00F9135E">
        <w:rPr>
          <w:rStyle w:val="FontStyle157"/>
          <w:b/>
          <w:bCs/>
          <w:sz w:val="24"/>
          <w:szCs w:val="24"/>
          <w:lang w:eastAsia="en-US"/>
        </w:rPr>
        <w:t>Структурный водный баланс реализации воды по группам потребителей</w:t>
      </w:r>
      <w:bookmarkEnd w:id="50"/>
      <w:bookmarkEnd w:id="51"/>
    </w:p>
    <w:p w:rsidR="00182990" w:rsidRPr="005717C3" w:rsidRDefault="00182990" w:rsidP="009717FF">
      <w:r w:rsidRPr="009717FF">
        <w:t>Структура водопотребления по группам потребителей</w:t>
      </w:r>
      <w:r w:rsidR="00D12575">
        <w:t xml:space="preserve"> на 2014 год</w:t>
      </w:r>
      <w:r w:rsidRPr="009717FF">
        <w:t xml:space="preserve"> </w:t>
      </w:r>
      <w:r w:rsidRPr="005717C3">
        <w:t>представлен</w:t>
      </w:r>
      <w:r>
        <w:t>а</w:t>
      </w:r>
      <w:r w:rsidRPr="005717C3">
        <w:t xml:space="preserve"> в </w:t>
      </w:r>
      <w:r w:rsidRPr="00222856">
        <w:t xml:space="preserve">таблице </w:t>
      </w:r>
      <w:r>
        <w:t>1</w:t>
      </w:r>
      <w:r w:rsidRPr="00222856">
        <w:t>.</w:t>
      </w:r>
      <w:r>
        <w:t>7</w:t>
      </w:r>
      <w:r w:rsidRPr="00222856">
        <w:t xml:space="preserve"> и на диаграмме </w:t>
      </w:r>
      <w:r>
        <w:t>1</w:t>
      </w:r>
      <w:r w:rsidRPr="00222856">
        <w:t>.</w:t>
      </w:r>
      <w:r>
        <w:t>1</w:t>
      </w:r>
      <w:r w:rsidRPr="00222856">
        <w:t>.</w:t>
      </w:r>
      <w:r w:rsidRPr="009717FF">
        <w:t xml:space="preserve"> </w:t>
      </w:r>
    </w:p>
    <w:p w:rsidR="00D12575" w:rsidRDefault="00D12575" w:rsidP="009717FF">
      <w:pPr>
        <w:jc w:val="right"/>
      </w:pPr>
    </w:p>
    <w:p w:rsidR="00182990" w:rsidRDefault="00182990" w:rsidP="009717FF">
      <w:pPr>
        <w:jc w:val="right"/>
      </w:pPr>
      <w:r w:rsidRPr="00222856">
        <w:lastRenderedPageBreak/>
        <w:t xml:space="preserve">Таблица </w:t>
      </w:r>
      <w:r>
        <w:t>1.7</w:t>
      </w:r>
    </w:p>
    <w:tbl>
      <w:tblPr>
        <w:tblW w:w="1031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495"/>
        <w:gridCol w:w="4819"/>
      </w:tblGrid>
      <w:tr w:rsidR="00182990" w:rsidRPr="00CA44EC">
        <w:trPr>
          <w:trHeight w:val="227"/>
        </w:trPr>
        <w:tc>
          <w:tcPr>
            <w:tcW w:w="5495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Группы потребителей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36335C" w:rsidP="00037A16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2014</w:t>
            </w:r>
            <w:r w:rsidR="00182990" w:rsidRPr="00CA44EC">
              <w:rPr>
                <w:b/>
                <w:bCs/>
                <w:sz w:val="22"/>
                <w:szCs w:val="22"/>
              </w:rPr>
              <w:t xml:space="preserve"> год</w:t>
            </w:r>
            <w:r w:rsidR="008F03F8">
              <w:rPr>
                <w:b/>
                <w:bCs/>
                <w:sz w:val="22"/>
                <w:szCs w:val="22"/>
              </w:rPr>
              <w:t xml:space="preserve">, </w:t>
            </w:r>
            <w:r w:rsidR="008F03F8" w:rsidRPr="008F03F8">
              <w:rPr>
                <w:b/>
                <w:sz w:val="22"/>
                <w:szCs w:val="22"/>
              </w:rPr>
              <w:t>тыс.куб.м</w:t>
            </w:r>
          </w:p>
        </w:tc>
      </w:tr>
      <w:tr w:rsidR="008F03F8" w:rsidRPr="00CA44EC">
        <w:tc>
          <w:tcPr>
            <w:tcW w:w="5495" w:type="dxa"/>
            <w:tcMar>
              <w:top w:w="28" w:type="dxa"/>
              <w:bottom w:w="28" w:type="dxa"/>
            </w:tcMar>
            <w:vAlign w:val="center"/>
          </w:tcPr>
          <w:p w:rsidR="008F03F8" w:rsidRPr="00CA44EC" w:rsidRDefault="008F03F8" w:rsidP="00037A16">
            <w:pPr>
              <w:spacing w:after="0" w:line="240" w:lineRule="auto"/>
              <w:ind w:firstLine="0"/>
              <w:jc w:val="left"/>
            </w:pPr>
            <w:r w:rsidRPr="00CA44EC">
              <w:rPr>
                <w:sz w:val="22"/>
                <w:szCs w:val="22"/>
              </w:rPr>
              <w:t>Население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8F03F8" w:rsidRPr="0036335C" w:rsidRDefault="008F03F8" w:rsidP="0030498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48,0</w:t>
            </w:r>
          </w:p>
        </w:tc>
      </w:tr>
      <w:tr w:rsidR="008F03F8" w:rsidRPr="00CA44EC">
        <w:tc>
          <w:tcPr>
            <w:tcW w:w="5495" w:type="dxa"/>
            <w:tcMar>
              <w:top w:w="28" w:type="dxa"/>
              <w:bottom w:w="28" w:type="dxa"/>
            </w:tcMar>
            <w:vAlign w:val="center"/>
          </w:tcPr>
          <w:p w:rsidR="008F03F8" w:rsidRPr="00CA44EC" w:rsidRDefault="008F03F8" w:rsidP="00037A16">
            <w:pPr>
              <w:spacing w:after="0" w:line="240" w:lineRule="auto"/>
              <w:ind w:firstLine="0"/>
              <w:jc w:val="left"/>
            </w:pPr>
            <w:r w:rsidRPr="00CA44EC">
              <w:rPr>
                <w:sz w:val="22"/>
                <w:szCs w:val="22"/>
              </w:rPr>
              <w:t>Бюджетные организации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8F03F8" w:rsidRPr="0036335C" w:rsidRDefault="008F03F8" w:rsidP="0030498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  <w:tr w:rsidR="008F03F8" w:rsidRPr="00CA44EC">
        <w:tc>
          <w:tcPr>
            <w:tcW w:w="5495" w:type="dxa"/>
            <w:tcMar>
              <w:top w:w="28" w:type="dxa"/>
              <w:bottom w:w="28" w:type="dxa"/>
            </w:tcMar>
            <w:vAlign w:val="center"/>
          </w:tcPr>
          <w:p w:rsidR="008F03F8" w:rsidRPr="00CA44EC" w:rsidRDefault="008F03F8" w:rsidP="00037A16">
            <w:pPr>
              <w:spacing w:after="0" w:line="240" w:lineRule="auto"/>
              <w:ind w:firstLine="0"/>
              <w:jc w:val="left"/>
            </w:pPr>
            <w:r w:rsidRPr="00CA44EC">
              <w:rPr>
                <w:sz w:val="22"/>
                <w:szCs w:val="22"/>
              </w:rPr>
              <w:t>Прочие потребители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8F03F8" w:rsidRPr="0036335C" w:rsidRDefault="008F03F8" w:rsidP="0030498C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4,1</w:t>
            </w:r>
          </w:p>
        </w:tc>
      </w:tr>
      <w:tr w:rsidR="00182990" w:rsidRPr="00CA44EC">
        <w:tc>
          <w:tcPr>
            <w:tcW w:w="5495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right"/>
            </w:pPr>
            <w:r w:rsidRPr="00CA44EC">
              <w:rPr>
                <w:sz w:val="22"/>
                <w:szCs w:val="22"/>
              </w:rPr>
              <w:t>ИТОГО:</w:t>
            </w:r>
          </w:p>
        </w:tc>
        <w:tc>
          <w:tcPr>
            <w:tcW w:w="4819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8F03F8" w:rsidP="00037A16">
            <w:pPr>
              <w:spacing w:after="0" w:line="240" w:lineRule="auto"/>
              <w:ind w:firstLine="0"/>
              <w:jc w:val="center"/>
              <w:rPr>
                <w:highlight w:val="yellow"/>
              </w:rPr>
            </w:pPr>
            <w:r>
              <w:rPr>
                <w:sz w:val="22"/>
                <w:szCs w:val="22"/>
              </w:rPr>
              <w:t>55,1</w:t>
            </w:r>
          </w:p>
        </w:tc>
      </w:tr>
    </w:tbl>
    <w:p w:rsidR="00182990" w:rsidRDefault="00182990" w:rsidP="009B1984"/>
    <w:p w:rsidR="00182990" w:rsidRDefault="00182990" w:rsidP="00A56A8A">
      <w:pPr>
        <w:keepNext/>
        <w:jc w:val="right"/>
        <w:rPr>
          <w:rStyle w:val="FontStyle158"/>
          <w:rFonts w:eastAsia="Arial Unicode MS"/>
          <w:sz w:val="24"/>
          <w:szCs w:val="24"/>
        </w:rPr>
      </w:pPr>
      <w:r>
        <w:rPr>
          <w:rStyle w:val="FontStyle158"/>
          <w:rFonts w:eastAsia="Arial Unicode MS"/>
          <w:sz w:val="24"/>
          <w:szCs w:val="24"/>
        </w:rPr>
        <w:t>Диаграмма 1.1</w:t>
      </w:r>
    </w:p>
    <w:p w:rsidR="00182990" w:rsidRDefault="008F03F8" w:rsidP="000165D4">
      <w:pPr>
        <w:keepNext/>
        <w:jc w:val="center"/>
        <w:rPr>
          <w:rStyle w:val="FontStyle158"/>
          <w:rFonts w:eastAsia="Arial Unicode MS"/>
          <w:sz w:val="24"/>
          <w:szCs w:val="24"/>
        </w:rPr>
      </w:pPr>
      <w:r w:rsidRPr="00CA44EC">
        <w:rPr>
          <w:rFonts w:eastAsia="Arial Unicode MS"/>
          <w:noProof/>
          <w:lang w:eastAsia="ru-RU"/>
        </w:rPr>
        <w:object w:dxaOrig="6968" w:dyaOrig="3878">
          <v:shape id="_x0000_i1025" type="#_x0000_t75" style="width:417.75pt;height:3in" o:ole="">
            <v:imagedata r:id="rId11" o:title=""/>
            <o:lock v:ext="edit" aspectratio="f"/>
          </v:shape>
          <o:OLEObject Type="Embed" ProgID="Excel.Sheet.8" ShapeID="_x0000_i1025" DrawAspect="Content" ObjectID="_1503467418" r:id="rId12"/>
        </w:object>
      </w:r>
    </w:p>
    <w:p w:rsidR="00182990" w:rsidRPr="00BF716A" w:rsidRDefault="00182990" w:rsidP="00D12575">
      <w:pPr>
        <w:pStyle w:val="2"/>
        <w:numPr>
          <w:ilvl w:val="2"/>
          <w:numId w:val="2"/>
        </w:numPr>
        <w:spacing w:after="200" w:line="240" w:lineRule="auto"/>
        <w:rPr>
          <w:i/>
          <w:iCs/>
        </w:rPr>
      </w:pPr>
      <w:bookmarkStart w:id="52" w:name="_Toc360699385"/>
      <w:bookmarkStart w:id="53" w:name="_Toc360699771"/>
      <w:bookmarkStart w:id="54" w:name="_Toc360700157"/>
      <w:bookmarkStart w:id="55" w:name="_Toc380482138"/>
      <w:bookmarkStart w:id="56" w:name="_Toc404243475"/>
      <w:r w:rsidRPr="00BF716A">
        <w:t>Сведения о фактическом потреблении населением воды исходя из статистических и расчетных данных и сведений о действующих нормативах потребления коммунальных услуг</w:t>
      </w:r>
      <w:bookmarkEnd w:id="52"/>
      <w:bookmarkEnd w:id="53"/>
      <w:bookmarkEnd w:id="54"/>
      <w:bookmarkEnd w:id="55"/>
      <w:bookmarkEnd w:id="56"/>
    </w:p>
    <w:p w:rsidR="00182990" w:rsidRDefault="00182990" w:rsidP="00D12575">
      <w:bookmarkStart w:id="57" w:name="_Toc373745171"/>
      <w:bookmarkStart w:id="58" w:name="_Toc360699392"/>
      <w:bookmarkStart w:id="59" w:name="_Toc360699778"/>
      <w:bookmarkStart w:id="60" w:name="_Toc360700164"/>
      <w:r>
        <w:t xml:space="preserve">В настоящее время в </w:t>
      </w:r>
      <w:r w:rsidR="00A4585D">
        <w:t>сельском поселении</w:t>
      </w:r>
      <w:r>
        <w:t xml:space="preserve"> действуют нормы, представленные в </w:t>
      </w:r>
      <w:r w:rsidRPr="0090747B">
        <w:t>таблиц</w:t>
      </w:r>
      <w:r>
        <w:t>е</w:t>
      </w:r>
      <w:r w:rsidRPr="0090747B">
        <w:t xml:space="preserve"> </w:t>
      </w:r>
      <w:r>
        <w:t>1</w:t>
      </w:r>
      <w:r w:rsidRPr="0090747B">
        <w:t>.</w:t>
      </w:r>
      <w:r>
        <w:t>8.</w:t>
      </w:r>
    </w:p>
    <w:p w:rsidR="00182990" w:rsidRDefault="00182990" w:rsidP="00D12575">
      <w:r>
        <w:t>Сведения о фактическом потреблении населением воды представлены в таблице 1.7.</w:t>
      </w:r>
    </w:p>
    <w:bookmarkEnd w:id="57"/>
    <w:p w:rsidR="008F03F8" w:rsidRDefault="00182990" w:rsidP="00B4250A">
      <w:r>
        <w:t xml:space="preserve">Действующие нормативы потребления холодного водоснабжения представлены в </w:t>
      </w:r>
      <w:r w:rsidRPr="0090747B">
        <w:t>таблиц</w:t>
      </w:r>
      <w:r>
        <w:t>е</w:t>
      </w:r>
      <w:r w:rsidRPr="0090747B">
        <w:t xml:space="preserve"> </w:t>
      </w:r>
      <w:r>
        <w:t>1</w:t>
      </w:r>
      <w:r w:rsidRPr="0090747B">
        <w:t>.</w:t>
      </w:r>
      <w:r>
        <w:t>8.</w:t>
      </w:r>
      <w:bookmarkStart w:id="61" w:name="_Toc373745172"/>
      <w:r>
        <w:tab/>
      </w:r>
      <w:r>
        <w:tab/>
      </w:r>
    </w:p>
    <w:p w:rsidR="00182990" w:rsidRDefault="00182990" w:rsidP="00B4250A">
      <w:pPr>
        <w:ind w:left="7788" w:firstLine="708"/>
      </w:pPr>
      <w:r w:rsidRPr="00337904">
        <w:t>Таблица 1.</w:t>
      </w:r>
      <w:bookmarkEnd w:id="61"/>
      <w:r>
        <w:t>8</w:t>
      </w: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43"/>
        <w:gridCol w:w="4708"/>
        <w:gridCol w:w="1711"/>
        <w:gridCol w:w="1711"/>
        <w:gridCol w:w="1652"/>
      </w:tblGrid>
      <w:tr w:rsidR="008F03F8" w:rsidRPr="00D12575" w:rsidTr="00D12575">
        <w:trPr>
          <w:trHeight w:val="544"/>
          <w:jc w:val="center"/>
        </w:trPr>
        <w:tc>
          <w:tcPr>
            <w:tcW w:w="0" w:type="auto"/>
            <w:vMerge w:val="restar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b/>
                <w:sz w:val="22"/>
                <w:szCs w:val="22"/>
              </w:rPr>
            </w:pPr>
            <w:bookmarkStart w:id="62" w:name="_Toc373745174"/>
            <w:bookmarkStart w:id="63" w:name="_Toc373745427"/>
            <w:r w:rsidRPr="00D12575">
              <w:rPr>
                <w:b/>
                <w:sz w:val="22"/>
                <w:szCs w:val="22"/>
              </w:rPr>
              <w:t xml:space="preserve">№ </w:t>
            </w:r>
            <w:proofErr w:type="spellStart"/>
            <w:r w:rsidRPr="00D12575">
              <w:rPr>
                <w:b/>
                <w:sz w:val="22"/>
                <w:szCs w:val="22"/>
              </w:rPr>
              <w:t>п</w:t>
            </w:r>
            <w:proofErr w:type="spellEnd"/>
            <w:r w:rsidRPr="00D12575">
              <w:rPr>
                <w:b/>
                <w:sz w:val="22"/>
                <w:szCs w:val="22"/>
              </w:rPr>
              <w:t>/</w:t>
            </w:r>
            <w:proofErr w:type="spellStart"/>
            <w:r w:rsidRPr="00D12575">
              <w:rPr>
                <w:b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0" w:type="auto"/>
            <w:vMerge w:val="restart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b/>
                <w:sz w:val="22"/>
                <w:szCs w:val="22"/>
              </w:rPr>
            </w:pPr>
            <w:r w:rsidRPr="00D12575">
              <w:rPr>
                <w:b/>
                <w:sz w:val="22"/>
                <w:szCs w:val="22"/>
              </w:rPr>
              <w:t>Степень благоустройства жилых помещений</w:t>
            </w:r>
          </w:p>
        </w:tc>
        <w:tc>
          <w:tcPr>
            <w:tcW w:w="5421" w:type="dxa"/>
            <w:gridSpan w:val="3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b/>
                <w:sz w:val="22"/>
                <w:szCs w:val="22"/>
              </w:rPr>
            </w:pPr>
            <w:r w:rsidRPr="00D12575">
              <w:rPr>
                <w:b/>
                <w:sz w:val="22"/>
                <w:szCs w:val="22"/>
              </w:rPr>
              <w:t>Норматив потребления коммунальной услуги</w:t>
            </w:r>
            <w:r w:rsidR="00D12575" w:rsidRPr="00D12575">
              <w:rPr>
                <w:b/>
                <w:sz w:val="22"/>
                <w:szCs w:val="22"/>
              </w:rPr>
              <w:t xml:space="preserve"> </w:t>
            </w:r>
            <w:r w:rsidRPr="00D12575">
              <w:rPr>
                <w:b/>
                <w:sz w:val="22"/>
                <w:szCs w:val="22"/>
              </w:rPr>
              <w:t>(куб. метр в месяц на 1 человека)</w:t>
            </w:r>
          </w:p>
        </w:tc>
      </w:tr>
      <w:tr w:rsidR="008F03F8" w:rsidRPr="00D12575" w:rsidTr="00D12575">
        <w:trPr>
          <w:trHeight w:val="513"/>
          <w:jc w:val="center"/>
        </w:trPr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b/>
                <w:sz w:val="22"/>
                <w:szCs w:val="22"/>
              </w:rPr>
            </w:pPr>
            <w:r w:rsidRPr="00D12575">
              <w:rPr>
                <w:b/>
                <w:sz w:val="22"/>
                <w:szCs w:val="22"/>
              </w:rPr>
              <w:t>горячее водоснабжение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b/>
                <w:sz w:val="22"/>
                <w:szCs w:val="22"/>
              </w:rPr>
            </w:pPr>
            <w:r w:rsidRPr="00D12575">
              <w:rPr>
                <w:b/>
                <w:sz w:val="22"/>
                <w:szCs w:val="22"/>
              </w:rPr>
              <w:t>холодное водоснабжение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b/>
                <w:sz w:val="22"/>
                <w:szCs w:val="22"/>
              </w:rPr>
            </w:pPr>
            <w:r w:rsidRPr="00D12575">
              <w:rPr>
                <w:b/>
                <w:sz w:val="22"/>
                <w:szCs w:val="22"/>
              </w:rPr>
              <w:t>водоотведение</w:t>
            </w:r>
          </w:p>
        </w:tc>
      </w:tr>
      <w:tr w:rsidR="008F03F8" w:rsidRPr="00D12575" w:rsidTr="00D12575">
        <w:trPr>
          <w:trHeight w:val="1373"/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</w:t>
            </w:r>
          </w:p>
        </w:tc>
        <w:tc>
          <w:tcPr>
            <w:tcW w:w="0" w:type="auto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Жилые помещения (в том числе общежития квартирного типа) с холодным и горячим водоснабжением, водоотведением, оборудованные ваннами длиной 1650 - 1700 мм, душами, раковинами, кухонными мойками и унитазами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5,5821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7,9259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13,508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2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 xml:space="preserve">Жилые помещения (в том числе общежития квартирного типа) без горячего водоснабжения, с холодным водоснабжением, водоотведением, </w:t>
            </w:r>
            <w:r w:rsidRPr="00D12575">
              <w:rPr>
                <w:sz w:val="22"/>
                <w:szCs w:val="22"/>
              </w:rPr>
              <w:lastRenderedPageBreak/>
              <w:t>оборудованные ваннами длиной 1650 - 1700 мм, душами, раковинами, кухонными мойками и унитазами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13,508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13,508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Жилые помещения (в том числе общежития квартирного типа) с холодным и горячим водоснабжением, водоотведением, оборудованные ваннами длиной 1500 - 1550 мм, душами, раковинами, кухонными мойками и унитазами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5,3594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7,7486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13,108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4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Жилые помещения (в том числе общежития квартирного типа) без горячего водоснабжения, с холодным водоснабжением, водоотведением, оборудованные ваннами длиной 1500 - 1550 мм, душами, раковинами, кухонными мойками и унитазами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0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13,108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13,108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5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Жилые помещения (в том числе общежития квартирного типа) с холодным и горячим водоснабжением, водоотведением, оборудованные сидячими ваннами длиной 1200 мм, душами, раковинами, кухонными мойками и унитазами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5,1368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7,5712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12,708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6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Жилые помещения (в том числе общежития квартирного типа) без горячего водоснабжения, с холодным водоснабжением, водоотведением, оборудованные сидячими ваннами длиной 1200 мм, душами, раковинами, кухонными мойками и унитазами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0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12,708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12,708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7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Жилые помещения (в том числе общежития квартирного и секционного типа) с холодным и горячим водоснабжением, водоотведением, оборудованные душами, раковинами, кухонными мойками и унитазами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4,5802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7,1278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11,708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8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Жилые помещения (в том числе общежития квартирного и секционного типа) без горячего водоснабжения, с холодным водоснабжением, водоотведением, оборудованные душами, раковинами, кухонными мойками и унитазами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0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11,708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11,708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9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Общежития коридорного типа с холодным и горячим водоснабжением, водоотведением, оборудованные душами, раковинами, кухонными мойками и унитазами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2,4808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4,5872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7,068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10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Общежития коридорного типа без горячего водоснабжения, с холодным водоснабжением, водоотведением, оборудованные душами, раковинами, кухонными мойками и унитазами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0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7,068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7,068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11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Жилые помещения (в том числе общежития квартирного типа) с холодным и горячим водоснабжением, водоотведением, оборудованные ваннами без душа, раковинами, кухонными мойками и унитазами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4,0235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6,6845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10,708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12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 xml:space="preserve">Жилые помещения (в том числе общежития квартирного типа) без горячего водоснабжения, </w:t>
            </w:r>
            <w:r w:rsidRPr="00D12575">
              <w:rPr>
                <w:sz w:val="22"/>
                <w:szCs w:val="22"/>
              </w:rPr>
              <w:lastRenderedPageBreak/>
              <w:t>с холодным водоснабжением, водоотведением, оборудованные ваннами без душа, раковинами, кухонными мойками и унитазами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lastRenderedPageBreak/>
              <w:t>0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10,708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10,708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lastRenderedPageBreak/>
              <w:t>13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Жилые помещения (в том числе общежития) с холодным и горячим водоснабжением, водоотведением, оборудованные раковинами, кухонными мойками и унитазами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2,9102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5,7978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8,708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14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Жилые помещения (в том числе общежития) без горячего водоснабжения, с холодным водоснабжением, водоотведением, оборудованные раковинами, кухонными мойками и унитазами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0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8,708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8,708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15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Жилые помещения (в том числе общежития) с холодным и горячим водоснабжением, водоотведением, оборудованные раковинами, кухонными мойками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2,9102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4,7058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7,616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16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Жилые помещения (в том числе общежития) без горячего водоснабжения, с холодным водоснабжением, водоотведением, оборудованные раковинами, кухонными мойками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0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7,616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7,616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17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Жилые помещения (в том числе общежития) с холодным и горячим водоснабжением, водоотведением, оборудованные кухонными мойками и унитазами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1,0234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1,8846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2,908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18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Жилые помещения (в том числе общежития) с холодным водоснабжением, водоотведением, оборудованные кухонными мойками и унитазами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0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2,908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2,908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19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Жилые помещения (в том числе общежития) с холодным и горячим водоснабжением, без водоотведения, оборудованные кухонными мойками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1,0234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0,7926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0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20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Жилые помещения (в том числе общежития) без горячего водоснабжения, с холодным водоснабжением, без водоотведения, оборудованные кухонными мойками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0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1,816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0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21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Жилые помещения с холодным водоснабжением от уличных колонок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0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1,2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0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22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Жилые помещения с привозной водой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0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1,5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1,5</w:t>
            </w:r>
          </w:p>
        </w:tc>
      </w:tr>
      <w:tr w:rsidR="008F03F8" w:rsidRPr="00D12575" w:rsidTr="00D12575">
        <w:trPr>
          <w:jc w:val="center"/>
        </w:trPr>
        <w:tc>
          <w:tcPr>
            <w:tcW w:w="53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23</w:t>
            </w:r>
          </w:p>
        </w:tc>
        <w:tc>
          <w:tcPr>
            <w:tcW w:w="4366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Жилые помещения (в том числе общежития) с горячим водоснабжением, холодным водоснабжением от уличных колонок, водоотведением, оборудованные раковинами, кухонными мойками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2,9102</w:t>
            </w:r>
          </w:p>
        </w:tc>
        <w:tc>
          <w:tcPr>
            <w:tcW w:w="1828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1,2</w:t>
            </w:r>
          </w:p>
        </w:tc>
        <w:tc>
          <w:tcPr>
            <w:tcW w:w="1765" w:type="dxa"/>
            <w:shd w:val="clear" w:color="auto" w:fill="FFFFFF"/>
            <w:tcMar>
              <w:top w:w="94" w:type="dxa"/>
              <w:left w:w="94" w:type="dxa"/>
              <w:bottom w:w="94" w:type="dxa"/>
              <w:right w:w="94" w:type="dxa"/>
            </w:tcMar>
            <w:vAlign w:val="center"/>
            <w:hideMark/>
          </w:tcPr>
          <w:p w:rsidR="008F03F8" w:rsidRPr="00D12575" w:rsidRDefault="008F03F8" w:rsidP="00D12575">
            <w:pPr>
              <w:pStyle w:val="aff3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4,1102</w:t>
            </w:r>
          </w:p>
        </w:tc>
      </w:tr>
    </w:tbl>
    <w:p w:rsidR="008F03F8" w:rsidRDefault="008F03F8" w:rsidP="008B576A">
      <w:pPr>
        <w:spacing w:after="0"/>
        <w:rPr>
          <w:lang w:eastAsia="ru-RU"/>
        </w:rPr>
      </w:pPr>
    </w:p>
    <w:p w:rsidR="008F03F8" w:rsidRDefault="008F03F8" w:rsidP="008B576A">
      <w:pPr>
        <w:spacing w:after="0"/>
        <w:rPr>
          <w:lang w:eastAsia="ru-RU"/>
        </w:rPr>
      </w:pPr>
    </w:p>
    <w:p w:rsidR="00182990" w:rsidRPr="001D29C7" w:rsidRDefault="00182990" w:rsidP="00D12575">
      <w:pPr>
        <w:pStyle w:val="2"/>
        <w:numPr>
          <w:ilvl w:val="2"/>
          <w:numId w:val="2"/>
        </w:numPr>
        <w:tabs>
          <w:tab w:val="left" w:pos="851"/>
        </w:tabs>
        <w:spacing w:before="0" w:after="200" w:line="240" w:lineRule="auto"/>
        <w:ind w:hanging="505"/>
      </w:pPr>
      <w:bookmarkStart w:id="64" w:name="_Toc360699393"/>
      <w:bookmarkStart w:id="65" w:name="_Toc360699779"/>
      <w:bookmarkStart w:id="66" w:name="_Toc360700165"/>
      <w:bookmarkStart w:id="67" w:name="_Toc380482139"/>
      <w:bookmarkStart w:id="68" w:name="_Toc404243476"/>
      <w:bookmarkEnd w:id="58"/>
      <w:bookmarkEnd w:id="59"/>
      <w:bookmarkEnd w:id="60"/>
      <w:bookmarkEnd w:id="62"/>
      <w:bookmarkEnd w:id="63"/>
      <w:r w:rsidRPr="001D29C7">
        <w:lastRenderedPageBreak/>
        <w:t>Описание существующей системы коммерческого учета воды и планов по установке приборов учета</w:t>
      </w:r>
      <w:bookmarkEnd w:id="64"/>
      <w:bookmarkEnd w:id="65"/>
      <w:bookmarkEnd w:id="66"/>
      <w:bookmarkEnd w:id="67"/>
      <w:bookmarkEnd w:id="68"/>
    </w:p>
    <w:p w:rsidR="00182990" w:rsidRDefault="00182990" w:rsidP="00D12575">
      <w:r>
        <w:t xml:space="preserve">В соответствии с Федеральным законом Российской Федерации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</w:t>
      </w:r>
      <w:r w:rsidR="00C55FE0">
        <w:t>Красноярском крае</w:t>
      </w:r>
      <w:r>
        <w:t xml:space="preserve"> разработана</w:t>
      </w:r>
      <w:r w:rsidRPr="00F00131">
        <w:t xml:space="preserve"> </w:t>
      </w:r>
      <w:r>
        <w:t>д</w:t>
      </w:r>
      <w:r w:rsidRPr="00F00131">
        <w:t xml:space="preserve">олгосрочная целевая программа </w:t>
      </w:r>
      <w:r w:rsidR="00C55FE0" w:rsidRPr="00D12575">
        <w:rPr>
          <w:spacing w:val="2"/>
          <w:shd w:val="clear" w:color="auto" w:fill="FFFFFF"/>
        </w:rPr>
        <w:t>"ЭНЕРГОСБЕРЕЖЕНИЕ И ПОВЫШЕНИЕ ЭНЕРГЕТИЧЕСКОЙ ЭФФЕКТИВНОСТИ В КРАСНОЯРСКОМ КРАЕ" НА 2010 - 2012 ГОДЫ И НА ПЕРИОД ДО 2020 ГОДА</w:t>
      </w:r>
      <w:r w:rsidR="00D12575">
        <w:rPr>
          <w:spacing w:val="2"/>
          <w:shd w:val="clear" w:color="auto" w:fill="FFFFFF"/>
        </w:rPr>
        <w:t>.</w:t>
      </w:r>
      <w:r w:rsidRPr="00D12575">
        <w:t xml:space="preserve"> Программа утверждена </w:t>
      </w:r>
      <w:r w:rsidR="00D12575" w:rsidRPr="00D12575">
        <w:t>П</w:t>
      </w:r>
      <w:r w:rsidRPr="00D12575">
        <w:t xml:space="preserve">остановлением </w:t>
      </w:r>
      <w:r w:rsidR="00D12575" w:rsidRPr="00D12575">
        <w:t>П</w:t>
      </w:r>
      <w:r w:rsidRPr="00D12575">
        <w:t>равительства</w:t>
      </w:r>
      <w:r w:rsidR="00D12575">
        <w:t xml:space="preserve"> Красноярского края</w:t>
      </w:r>
      <w:r w:rsidRPr="00D12575">
        <w:t xml:space="preserve"> </w:t>
      </w:r>
      <w:r w:rsidRPr="00D12575">
        <w:rPr>
          <w:shd w:val="clear" w:color="auto" w:fill="FFFFFF"/>
        </w:rPr>
        <w:t>от 2</w:t>
      </w:r>
      <w:r w:rsidR="00C55FE0" w:rsidRPr="00D12575">
        <w:rPr>
          <w:shd w:val="clear" w:color="auto" w:fill="FFFFFF"/>
        </w:rPr>
        <w:t>9</w:t>
      </w:r>
      <w:r w:rsidRPr="00D12575">
        <w:rPr>
          <w:shd w:val="clear" w:color="auto" w:fill="FFFFFF"/>
        </w:rPr>
        <w:t xml:space="preserve">.07.2010 N </w:t>
      </w:r>
      <w:r w:rsidR="00C55FE0" w:rsidRPr="00D12575">
        <w:rPr>
          <w:shd w:val="clear" w:color="auto" w:fill="FFFFFF"/>
        </w:rPr>
        <w:t>422</w:t>
      </w:r>
      <w:r w:rsidRPr="00D12575">
        <w:rPr>
          <w:shd w:val="clear" w:color="auto" w:fill="FFFFFF"/>
        </w:rPr>
        <w:t>-п</w:t>
      </w:r>
      <w:r w:rsidRPr="00D12575">
        <w:t>. Программой преду</w:t>
      </w:r>
      <w:r>
        <w:t xml:space="preserve">смотрены </w:t>
      </w:r>
      <w:r>
        <w:rPr>
          <w:lang w:eastAsia="ru-RU"/>
        </w:rPr>
        <w:t>о</w:t>
      </w:r>
      <w:r w:rsidRPr="00AC4BFB">
        <w:rPr>
          <w:lang w:eastAsia="ru-RU"/>
        </w:rPr>
        <w:t>рганизационные мероприятия, обеспечивающие</w:t>
      </w:r>
      <w:r>
        <w:rPr>
          <w:lang w:eastAsia="ru-RU"/>
        </w:rPr>
        <w:t xml:space="preserve"> </w:t>
      </w:r>
      <w:r w:rsidRPr="00AC4BFB">
        <w:rPr>
          <w:lang w:eastAsia="ru-RU"/>
        </w:rPr>
        <w:t>создание условий для повышения энергетической</w:t>
      </w:r>
      <w:r>
        <w:rPr>
          <w:lang w:eastAsia="ru-RU"/>
        </w:rPr>
        <w:t xml:space="preserve"> </w:t>
      </w:r>
      <w:r w:rsidRPr="00AC4BFB">
        <w:rPr>
          <w:lang w:eastAsia="ru-RU"/>
        </w:rPr>
        <w:t xml:space="preserve">эффективности экономики </w:t>
      </w:r>
      <w:r w:rsidR="00D12575">
        <w:rPr>
          <w:lang w:eastAsia="ru-RU"/>
        </w:rPr>
        <w:t>края</w:t>
      </w:r>
      <w:r>
        <w:rPr>
          <w:lang w:eastAsia="ru-RU"/>
        </w:rPr>
        <w:t xml:space="preserve">, в числе которых </w:t>
      </w:r>
      <w:r>
        <w:t xml:space="preserve">оснащение жилых домов в жилищном фонде приборами </w:t>
      </w:r>
      <w:r>
        <w:rPr>
          <w:rStyle w:val="f"/>
        </w:rPr>
        <w:t>учета</w:t>
      </w:r>
      <w:r>
        <w:t xml:space="preserve"> воды, в том числе</w:t>
      </w:r>
      <w:r w:rsidR="00D12575">
        <w:t xml:space="preserve"> в</w:t>
      </w:r>
      <w:r>
        <w:t xml:space="preserve"> многоквартирных дом</w:t>
      </w:r>
      <w:r w:rsidR="00D12575">
        <w:t>ах,</w:t>
      </w:r>
      <w:r>
        <w:t xml:space="preserve"> коллективными </w:t>
      </w:r>
      <w:proofErr w:type="spellStart"/>
      <w:r>
        <w:t>общедомовыми</w:t>
      </w:r>
      <w:proofErr w:type="spellEnd"/>
      <w:r>
        <w:t xml:space="preserve"> приборами </w:t>
      </w:r>
      <w:r>
        <w:rPr>
          <w:rStyle w:val="f"/>
        </w:rPr>
        <w:t>учета</w:t>
      </w:r>
      <w:r>
        <w:t xml:space="preserve"> воды.</w:t>
      </w:r>
    </w:p>
    <w:p w:rsidR="00182990" w:rsidRDefault="00C55FE0" w:rsidP="00F9135E">
      <w:r w:rsidRPr="009E7107">
        <w:t>Счетчики по воде</w:t>
      </w:r>
      <w:r w:rsidR="00D12575">
        <w:t xml:space="preserve"> на территории </w:t>
      </w:r>
      <w:proofErr w:type="spellStart"/>
      <w:r w:rsidR="00D12575">
        <w:t>Большесырского</w:t>
      </w:r>
      <w:proofErr w:type="spellEnd"/>
      <w:r w:rsidR="00D12575">
        <w:t xml:space="preserve"> сельсовета</w:t>
      </w:r>
      <w:r w:rsidRPr="009E7107">
        <w:t xml:space="preserve"> </w:t>
      </w:r>
      <w:r w:rsidR="0036335C" w:rsidRPr="009E7107">
        <w:t xml:space="preserve">не </w:t>
      </w:r>
      <w:r w:rsidR="00182990" w:rsidRPr="009E7107">
        <w:t>установлены</w:t>
      </w:r>
      <w:r w:rsidR="0081393F" w:rsidRPr="009E7107">
        <w:t>.</w:t>
      </w:r>
      <w:r w:rsidR="0036335C">
        <w:t xml:space="preserve"> </w:t>
      </w:r>
    </w:p>
    <w:p w:rsidR="00182990" w:rsidRPr="00F12C23" w:rsidRDefault="00182990" w:rsidP="001D37CB">
      <w:pPr>
        <w:pStyle w:val="2"/>
        <w:numPr>
          <w:ilvl w:val="2"/>
          <w:numId w:val="2"/>
        </w:numPr>
        <w:spacing w:before="0" w:after="200"/>
        <w:ind w:hanging="505"/>
      </w:pPr>
      <w:bookmarkStart w:id="69" w:name="_Toc380482140"/>
      <w:bookmarkStart w:id="70" w:name="_Toc404243477"/>
      <w:r w:rsidRPr="00F12C23">
        <w:t xml:space="preserve">Анализ резервов и дефицитов производственных мощностей системы водоснабжения </w:t>
      </w:r>
      <w:bookmarkEnd w:id="69"/>
      <w:r w:rsidRPr="00F12C23">
        <w:t>поселения</w:t>
      </w:r>
      <w:bookmarkEnd w:id="70"/>
      <w:r w:rsidRPr="00F12C23">
        <w:t xml:space="preserve"> </w:t>
      </w:r>
    </w:p>
    <w:p w:rsidR="00182990" w:rsidRDefault="00182990" w:rsidP="001F2D69">
      <w:r w:rsidRPr="00EF0C8A">
        <w:t xml:space="preserve">Запас производственной мощности водозаборных сооружений представлен в таблице </w:t>
      </w:r>
      <w:r>
        <w:t>1</w:t>
      </w:r>
      <w:r w:rsidRPr="00EF0C8A">
        <w:t>.</w:t>
      </w:r>
      <w:r>
        <w:t>9</w:t>
      </w:r>
      <w:r w:rsidRPr="00EF0C8A">
        <w:t xml:space="preserve"> и на диаграмме </w:t>
      </w:r>
      <w:r>
        <w:t xml:space="preserve">1.2. </w:t>
      </w:r>
    </w:p>
    <w:p w:rsidR="00182990" w:rsidRPr="001F2FFB" w:rsidRDefault="00182990" w:rsidP="001F2D69">
      <w:pPr>
        <w:jc w:val="right"/>
      </w:pPr>
      <w:r w:rsidRPr="00EF0C8A">
        <w:t xml:space="preserve">Таблица </w:t>
      </w:r>
      <w:r>
        <w:t>1</w:t>
      </w:r>
      <w:r w:rsidRPr="00EF0C8A">
        <w:t>.</w:t>
      </w:r>
      <w:r>
        <w:t>9</w:t>
      </w:r>
    </w:p>
    <w:tbl>
      <w:tblPr>
        <w:tblW w:w="4897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415"/>
        <w:gridCol w:w="2831"/>
        <w:gridCol w:w="2411"/>
        <w:gridCol w:w="2549"/>
      </w:tblGrid>
      <w:tr w:rsidR="00182990" w:rsidRPr="00D12575">
        <w:tc>
          <w:tcPr>
            <w:tcW w:w="1183" w:type="pct"/>
            <w:tcMar>
              <w:top w:w="28" w:type="dxa"/>
              <w:bottom w:w="28" w:type="dxa"/>
            </w:tcMar>
            <w:vAlign w:val="center"/>
          </w:tcPr>
          <w:p w:rsidR="00182990" w:rsidRPr="00D12575" w:rsidRDefault="00182990" w:rsidP="00037A16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12575">
              <w:rPr>
                <w:b/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1387" w:type="pct"/>
            <w:tcMar>
              <w:top w:w="28" w:type="dxa"/>
              <w:bottom w:w="28" w:type="dxa"/>
            </w:tcMar>
            <w:vAlign w:val="center"/>
          </w:tcPr>
          <w:p w:rsidR="00182990" w:rsidRPr="00D12575" w:rsidRDefault="00182990" w:rsidP="00037A16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12575">
              <w:rPr>
                <w:b/>
                <w:bCs/>
                <w:sz w:val="22"/>
                <w:szCs w:val="22"/>
              </w:rPr>
              <w:t>Установленная производительность существующих сооружений, куб.м/</w:t>
            </w:r>
            <w:proofErr w:type="spellStart"/>
            <w:r w:rsidRPr="00D12575">
              <w:rPr>
                <w:b/>
                <w:bCs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181" w:type="pct"/>
            <w:tcMar>
              <w:top w:w="28" w:type="dxa"/>
              <w:bottom w:w="28" w:type="dxa"/>
            </w:tcMar>
            <w:vAlign w:val="center"/>
          </w:tcPr>
          <w:p w:rsidR="00182990" w:rsidRPr="00D12575" w:rsidRDefault="00182990" w:rsidP="00037A16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D12575">
              <w:rPr>
                <w:b/>
                <w:bCs/>
                <w:sz w:val="22"/>
                <w:szCs w:val="22"/>
              </w:rPr>
              <w:t>Среднесуточный объем потребляемой воды, 2013 год, куб.м/</w:t>
            </w:r>
            <w:proofErr w:type="spellStart"/>
            <w:r w:rsidRPr="00D12575">
              <w:rPr>
                <w:b/>
                <w:bCs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249" w:type="pct"/>
            <w:tcMar>
              <w:top w:w="28" w:type="dxa"/>
              <w:bottom w:w="28" w:type="dxa"/>
            </w:tcMar>
            <w:vAlign w:val="center"/>
          </w:tcPr>
          <w:p w:rsidR="00182990" w:rsidRPr="00D12575" w:rsidRDefault="00182990" w:rsidP="00037A16">
            <w:pPr>
              <w:pStyle w:val="Style20"/>
              <w:jc w:val="center"/>
              <w:rPr>
                <w:b/>
                <w:bCs/>
                <w:sz w:val="22"/>
                <w:szCs w:val="22"/>
              </w:rPr>
            </w:pPr>
            <w:r w:rsidRPr="00D1257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Резерв (+)/ дефицит (-) производственной мощности, куб.м/</w:t>
            </w:r>
            <w:proofErr w:type="spellStart"/>
            <w:r w:rsidRPr="00D12575">
              <w:rPr>
                <w:rFonts w:eastAsia="Times New Roman"/>
                <w:b/>
                <w:bCs/>
                <w:color w:val="000000"/>
                <w:sz w:val="22"/>
                <w:szCs w:val="22"/>
                <w:lang w:eastAsia="ru-RU"/>
              </w:rPr>
              <w:t>сут</w:t>
            </w:r>
            <w:proofErr w:type="spellEnd"/>
          </w:p>
        </w:tc>
      </w:tr>
      <w:tr w:rsidR="00182990" w:rsidRPr="00D12575">
        <w:tc>
          <w:tcPr>
            <w:tcW w:w="1183" w:type="pct"/>
            <w:tcMar>
              <w:top w:w="28" w:type="dxa"/>
              <w:bottom w:w="28" w:type="dxa"/>
            </w:tcMar>
            <w:vAlign w:val="center"/>
          </w:tcPr>
          <w:p w:rsidR="00182990" w:rsidRPr="00D12575" w:rsidRDefault="00C55FE0" w:rsidP="00CC0092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с. Большие Сыры</w:t>
            </w:r>
          </w:p>
        </w:tc>
        <w:tc>
          <w:tcPr>
            <w:tcW w:w="1387" w:type="pct"/>
            <w:tcMar>
              <w:top w:w="28" w:type="dxa"/>
              <w:bottom w:w="28" w:type="dxa"/>
            </w:tcMar>
            <w:vAlign w:val="center"/>
          </w:tcPr>
          <w:p w:rsidR="00182990" w:rsidRPr="00D12575" w:rsidRDefault="00C55FE0" w:rsidP="00037A16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2575">
              <w:rPr>
                <w:sz w:val="22"/>
                <w:szCs w:val="22"/>
              </w:rPr>
              <w:t>240</w:t>
            </w:r>
          </w:p>
        </w:tc>
        <w:tc>
          <w:tcPr>
            <w:tcW w:w="1181" w:type="pct"/>
            <w:tcMar>
              <w:top w:w="28" w:type="dxa"/>
              <w:bottom w:w="28" w:type="dxa"/>
            </w:tcMar>
            <w:vAlign w:val="center"/>
          </w:tcPr>
          <w:p w:rsidR="00182990" w:rsidRPr="00D12575" w:rsidRDefault="00C55FE0" w:rsidP="00037A16">
            <w:pPr>
              <w:tabs>
                <w:tab w:val="left" w:pos="2661"/>
              </w:tabs>
              <w:spacing w:after="0" w:line="240" w:lineRule="auto"/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D12575">
              <w:rPr>
                <w:sz w:val="22"/>
                <w:szCs w:val="22"/>
              </w:rPr>
              <w:t>150,95</w:t>
            </w:r>
          </w:p>
        </w:tc>
        <w:tc>
          <w:tcPr>
            <w:tcW w:w="1249" w:type="pct"/>
            <w:tcMar>
              <w:top w:w="28" w:type="dxa"/>
              <w:bottom w:w="28" w:type="dxa"/>
            </w:tcMar>
            <w:vAlign w:val="center"/>
          </w:tcPr>
          <w:p w:rsidR="00182990" w:rsidRPr="00D12575" w:rsidRDefault="00C55FE0" w:rsidP="00037A16">
            <w:pPr>
              <w:spacing w:after="0" w:line="240" w:lineRule="auto"/>
              <w:ind w:firstLine="0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D12575">
              <w:rPr>
                <w:color w:val="000000"/>
                <w:sz w:val="22"/>
                <w:szCs w:val="22"/>
              </w:rPr>
              <w:t>+89,05</w:t>
            </w:r>
          </w:p>
        </w:tc>
      </w:tr>
    </w:tbl>
    <w:p w:rsidR="00182990" w:rsidRDefault="00182990" w:rsidP="00D97A0E">
      <w:pPr>
        <w:ind w:firstLine="0"/>
      </w:pPr>
    </w:p>
    <w:p w:rsidR="00182990" w:rsidRDefault="00182990" w:rsidP="001F2D69">
      <w:pPr>
        <w:pStyle w:val="11"/>
        <w:keepNext/>
        <w:spacing w:after="200"/>
        <w:ind w:firstLine="709"/>
        <w:jc w:val="right"/>
        <w:rPr>
          <w:sz w:val="24"/>
          <w:szCs w:val="24"/>
        </w:rPr>
      </w:pPr>
      <w:r w:rsidRPr="00EF0C8A">
        <w:rPr>
          <w:sz w:val="24"/>
          <w:szCs w:val="24"/>
        </w:rPr>
        <w:t xml:space="preserve">Диаграмма </w:t>
      </w:r>
      <w:r>
        <w:rPr>
          <w:sz w:val="24"/>
          <w:szCs w:val="24"/>
        </w:rPr>
        <w:t>1</w:t>
      </w:r>
      <w:r w:rsidRPr="00EF0C8A">
        <w:rPr>
          <w:sz w:val="24"/>
          <w:szCs w:val="24"/>
        </w:rPr>
        <w:t>.</w:t>
      </w:r>
      <w:r>
        <w:rPr>
          <w:sz w:val="24"/>
          <w:szCs w:val="24"/>
        </w:rPr>
        <w:t>3</w:t>
      </w:r>
    </w:p>
    <w:tbl>
      <w:tblPr>
        <w:tblW w:w="0" w:type="auto"/>
        <w:tblInd w:w="-106" w:type="dxa"/>
        <w:tblLook w:val="00A0"/>
      </w:tblPr>
      <w:tblGrid>
        <w:gridCol w:w="10348"/>
      </w:tblGrid>
      <w:tr w:rsidR="00182990" w:rsidRPr="00CA44EC">
        <w:tc>
          <w:tcPr>
            <w:tcW w:w="10348" w:type="dxa"/>
          </w:tcPr>
          <w:p w:rsidR="00182990" w:rsidRPr="003833BF" w:rsidRDefault="00C55FE0" w:rsidP="00037A16">
            <w:pPr>
              <w:pStyle w:val="11"/>
              <w:jc w:val="center"/>
              <w:rPr>
                <w:sz w:val="24"/>
                <w:szCs w:val="24"/>
              </w:rPr>
            </w:pPr>
            <w:r w:rsidRPr="00CA44EC">
              <w:rPr>
                <w:noProof/>
                <w:sz w:val="24"/>
                <w:szCs w:val="24"/>
                <w:lang w:eastAsia="ru-RU"/>
              </w:rPr>
              <w:object w:dxaOrig="8885" w:dyaOrig="4522">
                <v:shape id="_x0000_i1026" type="#_x0000_t75" style="width:445.5pt;height:226.5pt" o:ole="">
                  <v:imagedata r:id="rId13" o:title=""/>
                  <o:lock v:ext="edit" aspectratio="f"/>
                </v:shape>
                <o:OLEObject Type="Embed" ProgID="Excel.Sheet.8" ShapeID="_x0000_i1026" DrawAspect="Content" ObjectID="_1503467419" r:id="rId14"/>
              </w:object>
            </w:r>
          </w:p>
        </w:tc>
      </w:tr>
    </w:tbl>
    <w:p w:rsidR="00182990" w:rsidRDefault="00182990" w:rsidP="001E3E6F"/>
    <w:p w:rsidR="00182990" w:rsidRPr="003E6EB5" w:rsidRDefault="00182990" w:rsidP="00D12575">
      <w:pPr>
        <w:pStyle w:val="2"/>
        <w:numPr>
          <w:ilvl w:val="2"/>
          <w:numId w:val="2"/>
        </w:numPr>
        <w:spacing w:after="200" w:line="240" w:lineRule="auto"/>
      </w:pPr>
      <w:bookmarkStart w:id="71" w:name="_Toc380482141"/>
      <w:bookmarkStart w:id="72" w:name="_Toc404243478"/>
      <w:r w:rsidRPr="003E6EB5">
        <w:lastRenderedPageBreak/>
        <w:t xml:space="preserve">Прогнозный баланс потребления воды на срок не менее 10 лет с учетом сценария развития </w:t>
      </w:r>
      <w:r>
        <w:t xml:space="preserve">поселения </w:t>
      </w:r>
      <w:r w:rsidRPr="003E6EB5">
        <w:t>на основании расхода воды в соответствии со СНиП 2.04.02-84 и СНиП 2.04.01-85, а также исходя из текущего объема потребления воды населением и его динамики с учетом перспективы развития и изменения состава и структуры застройки</w:t>
      </w:r>
      <w:bookmarkEnd w:id="71"/>
      <w:bookmarkEnd w:id="72"/>
    </w:p>
    <w:p w:rsidR="00182990" w:rsidRDefault="00182990" w:rsidP="00A309FC">
      <w:pPr>
        <w:ind w:firstLine="709"/>
      </w:pPr>
      <w:r>
        <w:t>Информация о прогнозном балансе воды.</w:t>
      </w:r>
    </w:p>
    <w:tbl>
      <w:tblPr>
        <w:tblW w:w="5000" w:type="pct"/>
        <w:jc w:val="center"/>
        <w:tblLayout w:type="fixed"/>
        <w:tblLook w:val="01E0"/>
      </w:tblPr>
      <w:tblGrid>
        <w:gridCol w:w="2125"/>
        <w:gridCol w:w="930"/>
        <w:gridCol w:w="1232"/>
        <w:gridCol w:w="1082"/>
        <w:gridCol w:w="1236"/>
        <w:gridCol w:w="1234"/>
        <w:gridCol w:w="1236"/>
        <w:gridCol w:w="1346"/>
      </w:tblGrid>
      <w:tr w:rsidR="0030498C" w:rsidRPr="00D12575" w:rsidTr="0030498C">
        <w:trPr>
          <w:trHeight w:val="498"/>
          <w:jc w:val="center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b/>
              </w:rPr>
            </w:pPr>
            <w:r w:rsidRPr="00D12575">
              <w:rPr>
                <w:rFonts w:ascii="Times New Roman" w:hAnsi="Times New Roman" w:cs="Times New Roman"/>
                <w:b/>
              </w:rPr>
              <w:t>Статья расхода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12575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2575">
              <w:rPr>
                <w:rFonts w:ascii="Times New Roman" w:hAnsi="Times New Roman" w:cs="Times New Roman"/>
                <w:b/>
              </w:rPr>
              <w:t xml:space="preserve">2014г      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2575">
              <w:rPr>
                <w:rFonts w:ascii="Times New Roman" w:hAnsi="Times New Roman" w:cs="Times New Roman"/>
                <w:b/>
              </w:rPr>
              <w:t>2015г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2575">
              <w:rPr>
                <w:rFonts w:ascii="Times New Roman" w:hAnsi="Times New Roman" w:cs="Times New Roman"/>
                <w:b/>
              </w:rPr>
              <w:t>2016г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2575">
              <w:rPr>
                <w:rFonts w:ascii="Times New Roman" w:hAnsi="Times New Roman" w:cs="Times New Roman"/>
                <w:b/>
              </w:rPr>
              <w:t>2017г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2575">
              <w:rPr>
                <w:rFonts w:ascii="Times New Roman" w:hAnsi="Times New Roman" w:cs="Times New Roman"/>
                <w:b/>
              </w:rPr>
              <w:t>2018г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2575">
              <w:rPr>
                <w:rFonts w:ascii="Times New Roman" w:hAnsi="Times New Roman" w:cs="Times New Roman"/>
                <w:b/>
              </w:rPr>
              <w:t>2019-2025гг</w:t>
            </w:r>
          </w:p>
        </w:tc>
      </w:tr>
      <w:tr w:rsidR="0030498C" w:rsidRPr="00D12575" w:rsidTr="0030498C">
        <w:trPr>
          <w:trHeight w:val="178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D12575" w:rsidP="00D12575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D12575">
              <w:rPr>
                <w:rFonts w:ascii="Times New Roman" w:hAnsi="Times New Roman" w:cs="Times New Roman"/>
              </w:rPr>
              <w:t>Большесырск</w:t>
            </w:r>
            <w:r>
              <w:rPr>
                <w:rFonts w:ascii="Times New Roman" w:hAnsi="Times New Roman" w:cs="Times New Roman"/>
              </w:rPr>
              <w:t>ий</w:t>
            </w:r>
            <w:proofErr w:type="spellEnd"/>
            <w:r w:rsidRPr="00D12575">
              <w:rPr>
                <w:rFonts w:ascii="Times New Roman" w:hAnsi="Times New Roman" w:cs="Times New Roman"/>
              </w:rPr>
              <w:t xml:space="preserve"> сельсовет</w:t>
            </w:r>
          </w:p>
        </w:tc>
      </w:tr>
      <w:tr w:rsidR="0030498C" w:rsidRPr="00D12575" w:rsidTr="0030498C">
        <w:trPr>
          <w:jc w:val="center"/>
        </w:trPr>
        <w:tc>
          <w:tcPr>
            <w:tcW w:w="10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Водопотребление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м</w:t>
            </w:r>
            <w:r w:rsidRPr="00D12575">
              <w:rPr>
                <w:sz w:val="22"/>
                <w:szCs w:val="22"/>
                <w:vertAlign w:val="superscript"/>
              </w:rPr>
              <w:t>3</w:t>
            </w:r>
            <w:r w:rsidRPr="00D12575">
              <w:rPr>
                <w:sz w:val="22"/>
                <w:szCs w:val="22"/>
              </w:rPr>
              <w:t>/год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55100</w:t>
            </w:r>
          </w:p>
        </w:tc>
        <w:tc>
          <w:tcPr>
            <w:tcW w:w="5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53998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52918</w:t>
            </w: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51859</w:t>
            </w:r>
          </w:p>
        </w:tc>
        <w:tc>
          <w:tcPr>
            <w:tcW w:w="5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50821</w:t>
            </w:r>
          </w:p>
        </w:tc>
        <w:tc>
          <w:tcPr>
            <w:tcW w:w="6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49804</w:t>
            </w:r>
          </w:p>
        </w:tc>
      </w:tr>
    </w:tbl>
    <w:p w:rsidR="0030498C" w:rsidRPr="003D6602" w:rsidRDefault="0030498C" w:rsidP="00A309FC">
      <w:pPr>
        <w:ind w:firstLine="709"/>
      </w:pPr>
    </w:p>
    <w:p w:rsidR="00182990" w:rsidRPr="001531B2" w:rsidRDefault="00182990" w:rsidP="00D12575">
      <w:pPr>
        <w:pStyle w:val="2"/>
        <w:numPr>
          <w:ilvl w:val="2"/>
          <w:numId w:val="2"/>
        </w:numPr>
        <w:spacing w:before="0" w:after="200" w:line="240" w:lineRule="auto"/>
        <w:ind w:hanging="505"/>
      </w:pPr>
      <w:bookmarkStart w:id="73" w:name="_Toc380482142"/>
      <w:r>
        <w:t xml:space="preserve"> </w:t>
      </w:r>
      <w:bookmarkStart w:id="74" w:name="_Toc404243479"/>
      <w:r w:rsidRPr="001531B2">
        <w:t>Описание централизованной системы горячего водоснабжения с использованием закрытых систем горячего водоснабжения, отражающее технологические особенности указанной системы</w:t>
      </w:r>
      <w:bookmarkEnd w:id="73"/>
      <w:bookmarkEnd w:id="74"/>
    </w:p>
    <w:p w:rsidR="00182990" w:rsidRPr="00D8009A" w:rsidRDefault="00182990" w:rsidP="00636C56">
      <w:r w:rsidRPr="0081393F">
        <w:t>Система ГВС – отсутствует.</w:t>
      </w:r>
      <w:r>
        <w:t xml:space="preserve"> </w:t>
      </w:r>
    </w:p>
    <w:p w:rsidR="00182990" w:rsidRPr="00462C0F" w:rsidRDefault="00182990" w:rsidP="00D12575">
      <w:pPr>
        <w:pStyle w:val="2"/>
        <w:numPr>
          <w:ilvl w:val="2"/>
          <w:numId w:val="2"/>
        </w:numPr>
        <w:spacing w:after="200" w:line="240" w:lineRule="auto"/>
      </w:pPr>
      <w:bookmarkStart w:id="75" w:name="_Toc380482143"/>
      <w:r>
        <w:t xml:space="preserve"> </w:t>
      </w:r>
      <w:bookmarkStart w:id="76" w:name="_Toc404243480"/>
      <w:r w:rsidRPr="00462C0F">
        <w:t>Сведения о фактическом и ожидаемом потреблении воды (годовое, среднесуточное, максимальное суточное)</w:t>
      </w:r>
      <w:bookmarkEnd w:id="75"/>
      <w:bookmarkEnd w:id="76"/>
    </w:p>
    <w:p w:rsidR="00182990" w:rsidRDefault="00182990" w:rsidP="002D2097">
      <w:r>
        <w:t>Фак</w:t>
      </w:r>
      <w:r w:rsidR="0036335C">
        <w:t>тическое потребление воды в 2014</w:t>
      </w:r>
      <w:r>
        <w:t xml:space="preserve"> году составило </w:t>
      </w:r>
      <w:r w:rsidR="0030498C">
        <w:rPr>
          <w:color w:val="000000"/>
          <w:lang w:eastAsia="ru-RU"/>
        </w:rPr>
        <w:t>55,1</w:t>
      </w:r>
      <w:r>
        <w:t xml:space="preserve"> тыс.куб.м/год, в средние сутки </w:t>
      </w:r>
      <w:r w:rsidR="0030498C">
        <w:t>150</w:t>
      </w:r>
      <w:r>
        <w:t xml:space="preserve"> куб.м/</w:t>
      </w:r>
      <w:proofErr w:type="spellStart"/>
      <w:r>
        <w:t>сут</w:t>
      </w:r>
      <w:proofErr w:type="spellEnd"/>
      <w:r>
        <w:t>.</w:t>
      </w:r>
    </w:p>
    <w:p w:rsidR="00182990" w:rsidRDefault="00182990" w:rsidP="002D2097">
      <w:r>
        <w:t>Ожидаемое по</w:t>
      </w:r>
      <w:r w:rsidR="0036335C">
        <w:t>требление населением воды на 2015</w:t>
      </w:r>
      <w:r>
        <w:t xml:space="preserve"> год составляет </w:t>
      </w:r>
      <w:r w:rsidR="0030498C">
        <w:t>53,99</w:t>
      </w:r>
      <w:r>
        <w:t xml:space="preserve"> тыс.куб.м/год.</w:t>
      </w:r>
    </w:p>
    <w:p w:rsidR="00182990" w:rsidRPr="00A50E9A" w:rsidRDefault="00182990" w:rsidP="001D37CB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after="200"/>
      </w:pPr>
      <w:bookmarkStart w:id="77" w:name="_Toc380482144"/>
      <w:bookmarkStart w:id="78" w:name="_Toc404243481"/>
      <w:r w:rsidRPr="00A50E9A">
        <w:t>Описание территориальной структуры потребления воды</w:t>
      </w:r>
      <w:bookmarkEnd w:id="77"/>
      <w:bookmarkEnd w:id="78"/>
    </w:p>
    <w:p w:rsidR="007F1E5B" w:rsidRDefault="00182990" w:rsidP="007F1E5B">
      <w:r>
        <w:t>Структура территориального баланса</w:t>
      </w:r>
      <w:r w:rsidRPr="000E7271">
        <w:t xml:space="preserve"> </w:t>
      </w:r>
      <w:r w:rsidR="0036335C">
        <w:t>подачи воды в 2014</w:t>
      </w:r>
      <w:r>
        <w:t xml:space="preserve"> году поселения представлена в </w:t>
      </w:r>
      <w:r w:rsidRPr="00222856">
        <w:t xml:space="preserve">таблице </w:t>
      </w:r>
      <w:r>
        <w:t>1</w:t>
      </w:r>
      <w:r w:rsidRPr="00222856">
        <w:t>.</w:t>
      </w:r>
      <w:r>
        <w:t>10.</w:t>
      </w:r>
      <w:r w:rsidRPr="0033081A">
        <w:t xml:space="preserve"> </w:t>
      </w:r>
    </w:p>
    <w:p w:rsidR="00182990" w:rsidRDefault="00182990" w:rsidP="00D12575">
      <w:pPr>
        <w:jc w:val="right"/>
      </w:pPr>
      <w:r>
        <w:t>Таблица 1.10</w:t>
      </w:r>
    </w:p>
    <w:tbl>
      <w:tblPr>
        <w:tblW w:w="4949" w:type="pct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675"/>
        <w:gridCol w:w="3544"/>
        <w:gridCol w:w="3544"/>
        <w:gridCol w:w="2552"/>
      </w:tblGrid>
      <w:tr w:rsidR="00182990" w:rsidRPr="00CA44EC">
        <w:trPr>
          <w:trHeight w:val="255"/>
          <w:tblHeader/>
        </w:trPr>
        <w:tc>
          <w:tcPr>
            <w:tcW w:w="327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CA44EC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CA44E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A44E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1718" w:type="pct"/>
            <w:vMerge w:val="restar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>Населенный пункт</w:t>
            </w:r>
          </w:p>
        </w:tc>
        <w:tc>
          <w:tcPr>
            <w:tcW w:w="2955" w:type="pct"/>
            <w:gridSpan w:val="2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36335C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 xml:space="preserve">Подача </w:t>
            </w:r>
            <w:r w:rsidR="0036335C">
              <w:rPr>
                <w:b/>
                <w:bCs/>
                <w:sz w:val="22"/>
                <w:szCs w:val="22"/>
              </w:rPr>
              <w:t>технической</w:t>
            </w:r>
            <w:r w:rsidRPr="00CA44EC">
              <w:rPr>
                <w:b/>
                <w:bCs/>
                <w:sz w:val="22"/>
                <w:szCs w:val="22"/>
              </w:rPr>
              <w:t xml:space="preserve"> воды</w:t>
            </w:r>
          </w:p>
        </w:tc>
      </w:tr>
      <w:tr w:rsidR="00182990" w:rsidRPr="00CA44EC">
        <w:trPr>
          <w:trHeight w:val="285"/>
          <w:tblHeader/>
        </w:trPr>
        <w:tc>
          <w:tcPr>
            <w:tcW w:w="327" w:type="pct"/>
            <w:vMerge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718" w:type="pct"/>
            <w:vMerge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</w:p>
        </w:tc>
        <w:tc>
          <w:tcPr>
            <w:tcW w:w="1718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44EC">
              <w:rPr>
                <w:b/>
                <w:bCs/>
                <w:color w:val="000000"/>
                <w:sz w:val="22"/>
                <w:szCs w:val="22"/>
              </w:rPr>
              <w:t>в сутки максимального водопотребления, куб.м/</w:t>
            </w:r>
            <w:proofErr w:type="spellStart"/>
            <w:r w:rsidRPr="00CA44EC">
              <w:rPr>
                <w:b/>
                <w:bCs/>
                <w:color w:val="000000"/>
                <w:sz w:val="22"/>
                <w:szCs w:val="22"/>
              </w:rPr>
              <w:t>сут</w:t>
            </w:r>
            <w:proofErr w:type="spellEnd"/>
          </w:p>
        </w:tc>
        <w:tc>
          <w:tcPr>
            <w:tcW w:w="123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</w:rPr>
            </w:pPr>
            <w:r w:rsidRPr="00CA44EC">
              <w:rPr>
                <w:b/>
                <w:bCs/>
                <w:color w:val="000000"/>
                <w:sz w:val="22"/>
                <w:szCs w:val="22"/>
              </w:rPr>
              <w:t>годовая, тыс.куб.м/год</w:t>
            </w:r>
          </w:p>
        </w:tc>
      </w:tr>
      <w:tr w:rsidR="00182990" w:rsidRPr="00CA44EC">
        <w:tc>
          <w:tcPr>
            <w:tcW w:w="32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037A16">
            <w:pPr>
              <w:spacing w:after="0" w:line="240" w:lineRule="auto"/>
              <w:ind w:firstLine="0"/>
              <w:jc w:val="center"/>
            </w:pPr>
            <w:r w:rsidRPr="00CA44EC">
              <w:rPr>
                <w:sz w:val="22"/>
                <w:szCs w:val="22"/>
              </w:rPr>
              <w:t>1</w:t>
            </w:r>
          </w:p>
        </w:tc>
        <w:tc>
          <w:tcPr>
            <w:tcW w:w="1718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30498C" w:rsidP="00CF3D87">
            <w:pPr>
              <w:spacing w:after="0"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с. Большие Сыры</w:t>
            </w:r>
          </w:p>
        </w:tc>
        <w:tc>
          <w:tcPr>
            <w:tcW w:w="1718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30498C" w:rsidP="00037A16">
            <w:pPr>
              <w:spacing w:after="0"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181,15</w:t>
            </w:r>
          </w:p>
        </w:tc>
        <w:tc>
          <w:tcPr>
            <w:tcW w:w="1237" w:type="pct"/>
            <w:tcMar>
              <w:top w:w="28" w:type="dxa"/>
              <w:bottom w:w="28" w:type="dxa"/>
            </w:tcMar>
            <w:vAlign w:val="center"/>
          </w:tcPr>
          <w:p w:rsidR="00182990" w:rsidRPr="00CA44EC" w:rsidRDefault="0030498C" w:rsidP="00037A16">
            <w:pPr>
              <w:spacing w:after="0" w:line="240" w:lineRule="auto"/>
              <w:ind w:firstLine="0"/>
              <w:jc w:val="center"/>
            </w:pPr>
            <w:r>
              <w:rPr>
                <w:sz w:val="22"/>
                <w:szCs w:val="22"/>
              </w:rPr>
              <w:t>55,1</w:t>
            </w:r>
          </w:p>
        </w:tc>
      </w:tr>
    </w:tbl>
    <w:p w:rsidR="00182990" w:rsidRPr="00A50E9A" w:rsidRDefault="00182990" w:rsidP="00462C0F">
      <w:pPr>
        <w:spacing w:after="0"/>
        <w:rPr>
          <w:shd w:val="clear" w:color="auto" w:fill="FFFFFF"/>
        </w:rPr>
      </w:pPr>
    </w:p>
    <w:p w:rsidR="00182990" w:rsidRPr="00B50A07" w:rsidRDefault="00182990" w:rsidP="00D12575">
      <w:pPr>
        <w:pStyle w:val="2"/>
        <w:numPr>
          <w:ilvl w:val="2"/>
          <w:numId w:val="2"/>
        </w:numPr>
        <w:tabs>
          <w:tab w:val="left" w:pos="1560"/>
        </w:tabs>
        <w:spacing w:before="0" w:after="200" w:line="240" w:lineRule="auto"/>
        <w:ind w:hanging="505"/>
        <w:rPr>
          <w:rStyle w:val="FontStyle158"/>
          <w:sz w:val="24"/>
          <w:szCs w:val="24"/>
          <w:lang w:eastAsia="en-US"/>
        </w:rPr>
      </w:pPr>
      <w:bookmarkStart w:id="79" w:name="_Toc380482145"/>
      <w:r>
        <w:rPr>
          <w:rStyle w:val="FontStyle158"/>
          <w:sz w:val="24"/>
          <w:szCs w:val="24"/>
          <w:lang w:eastAsia="en-US"/>
        </w:rPr>
        <w:t xml:space="preserve"> </w:t>
      </w:r>
      <w:bookmarkStart w:id="80" w:name="_Toc404243482"/>
      <w:r w:rsidRPr="00B50A07">
        <w:rPr>
          <w:rStyle w:val="FontStyle158"/>
          <w:sz w:val="24"/>
          <w:szCs w:val="24"/>
          <w:lang w:eastAsia="en-US"/>
        </w:rPr>
        <w:t>Прогноз распределения расходов воды на водоснабжение по типам абонентов исходя из фактических расходов воды с учетом данных о перспективном потреблении воды абонентами</w:t>
      </w:r>
      <w:bookmarkEnd w:id="79"/>
      <w:bookmarkEnd w:id="80"/>
    </w:p>
    <w:p w:rsidR="00182990" w:rsidRDefault="00182990" w:rsidP="00FC0D68">
      <w:pPr>
        <w:rPr>
          <w:lang w:eastAsia="zh-CN"/>
        </w:rPr>
      </w:pPr>
      <w:r w:rsidRPr="00576250">
        <w:rPr>
          <w:lang w:eastAsia="zh-CN"/>
        </w:rPr>
        <w:t>Данные по прогнозу распределения расходов воды по типам абонентов</w:t>
      </w:r>
      <w:r w:rsidR="0030498C">
        <w:rPr>
          <w:lang w:eastAsia="zh-CN"/>
        </w:rPr>
        <w:t>.</w:t>
      </w:r>
    </w:p>
    <w:tbl>
      <w:tblPr>
        <w:tblW w:w="4865" w:type="pct"/>
        <w:jc w:val="center"/>
        <w:tblLayout w:type="fixed"/>
        <w:tblLook w:val="01E0"/>
      </w:tblPr>
      <w:tblGrid>
        <w:gridCol w:w="2721"/>
        <w:gridCol w:w="921"/>
        <w:gridCol w:w="1083"/>
        <w:gridCol w:w="1081"/>
        <w:gridCol w:w="1081"/>
        <w:gridCol w:w="1081"/>
        <w:gridCol w:w="1081"/>
        <w:gridCol w:w="1091"/>
      </w:tblGrid>
      <w:tr w:rsidR="0030498C" w:rsidRPr="00D12575" w:rsidTr="00291180">
        <w:trPr>
          <w:trHeight w:val="498"/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b/>
              </w:rPr>
            </w:pPr>
            <w:r w:rsidRPr="00D12575">
              <w:rPr>
                <w:rFonts w:ascii="Times New Roman" w:hAnsi="Times New Roman" w:cs="Times New Roman"/>
                <w:b/>
              </w:rPr>
              <w:t>Статья расхода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D12575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2575">
              <w:rPr>
                <w:rFonts w:ascii="Times New Roman" w:hAnsi="Times New Roman" w:cs="Times New Roman"/>
                <w:b/>
              </w:rPr>
              <w:t>2014г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2575">
              <w:rPr>
                <w:rFonts w:ascii="Times New Roman" w:hAnsi="Times New Roman" w:cs="Times New Roman"/>
                <w:b/>
              </w:rPr>
              <w:t>2015г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2575">
              <w:rPr>
                <w:rFonts w:ascii="Times New Roman" w:hAnsi="Times New Roman" w:cs="Times New Roman"/>
                <w:b/>
              </w:rPr>
              <w:t>2016г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2575">
              <w:rPr>
                <w:rFonts w:ascii="Times New Roman" w:hAnsi="Times New Roman" w:cs="Times New Roman"/>
                <w:b/>
              </w:rPr>
              <w:t>2017г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2575">
              <w:rPr>
                <w:rFonts w:ascii="Times New Roman" w:hAnsi="Times New Roman" w:cs="Times New Roman"/>
                <w:b/>
              </w:rPr>
              <w:t>2018г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2575">
              <w:rPr>
                <w:rFonts w:ascii="Times New Roman" w:hAnsi="Times New Roman" w:cs="Times New Roman"/>
                <w:b/>
              </w:rPr>
              <w:t>2019-2025гг</w:t>
            </w:r>
          </w:p>
        </w:tc>
      </w:tr>
      <w:tr w:rsidR="0030498C" w:rsidRPr="00D12575" w:rsidTr="00291180">
        <w:trPr>
          <w:trHeight w:val="27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291180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D12575">
              <w:rPr>
                <w:rFonts w:ascii="Times New Roman" w:hAnsi="Times New Roman" w:cs="Times New Roman"/>
                <w:b/>
              </w:rPr>
              <w:t xml:space="preserve">по </w:t>
            </w:r>
            <w:r w:rsidR="00291180">
              <w:rPr>
                <w:rFonts w:ascii="Times New Roman" w:hAnsi="Times New Roman" w:cs="Times New Roman"/>
                <w:b/>
              </w:rPr>
              <w:t>сельсовету</w:t>
            </w:r>
          </w:p>
        </w:tc>
      </w:tr>
      <w:tr w:rsidR="0030498C" w:rsidRPr="00D12575" w:rsidTr="00291180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Питьевая вода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м</w:t>
            </w:r>
            <w:r w:rsidRPr="00D12575">
              <w:rPr>
                <w:rFonts w:ascii="Times New Roman" w:hAnsi="Times New Roman" w:cs="Times New Roman"/>
                <w:vertAlign w:val="superscript"/>
              </w:rPr>
              <w:t>3</w:t>
            </w:r>
            <w:r w:rsidRPr="00D12575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55100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53998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52918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51859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50821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49804</w:t>
            </w:r>
          </w:p>
        </w:tc>
      </w:tr>
      <w:tr w:rsidR="0030498C" w:rsidRPr="00D12575" w:rsidTr="00291180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- в т.ч. населению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м</w:t>
            </w:r>
            <w:r w:rsidRPr="00D12575">
              <w:rPr>
                <w:rFonts w:ascii="Times New Roman" w:hAnsi="Times New Roman" w:cs="Times New Roman"/>
                <w:vertAlign w:val="superscript"/>
              </w:rPr>
              <w:t>3</w:t>
            </w:r>
            <w:r w:rsidRPr="00D12575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48000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47040,00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46099,20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45177,22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44273,67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43388,20</w:t>
            </w:r>
          </w:p>
        </w:tc>
      </w:tr>
      <w:tr w:rsidR="0030498C" w:rsidRPr="00D12575" w:rsidTr="00291180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- бюджетным организациям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м</w:t>
            </w:r>
            <w:r w:rsidRPr="00D12575">
              <w:rPr>
                <w:rFonts w:ascii="Times New Roman" w:hAnsi="Times New Roman" w:cs="Times New Roman"/>
                <w:vertAlign w:val="superscript"/>
              </w:rPr>
              <w:t>3</w:t>
            </w:r>
            <w:r w:rsidRPr="00D12575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3000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2940,00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2881,20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2823,58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2767,10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2711,76</w:t>
            </w:r>
          </w:p>
        </w:tc>
      </w:tr>
      <w:tr w:rsidR="0030498C" w:rsidRPr="00D12575" w:rsidTr="00291180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- промышленным и коммерческим потребителям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м</w:t>
            </w:r>
            <w:r w:rsidRPr="00D12575">
              <w:rPr>
                <w:rFonts w:ascii="Times New Roman" w:hAnsi="Times New Roman" w:cs="Times New Roman"/>
                <w:vertAlign w:val="superscript"/>
              </w:rPr>
              <w:t>3</w:t>
            </w:r>
            <w:r w:rsidRPr="00D12575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4100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4018,00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3937,64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3858,89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3781,71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3706,08</w:t>
            </w:r>
          </w:p>
        </w:tc>
      </w:tr>
      <w:tr w:rsidR="0030498C" w:rsidRPr="00D12575" w:rsidTr="00291180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- пожаротушение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м</w:t>
            </w:r>
            <w:r w:rsidRPr="00D12575">
              <w:rPr>
                <w:rFonts w:ascii="Times New Roman" w:hAnsi="Times New Roman" w:cs="Times New Roman"/>
                <w:vertAlign w:val="superscript"/>
              </w:rPr>
              <w:t>3</w:t>
            </w:r>
            <w:r w:rsidRPr="00D12575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498C" w:rsidRPr="00D12575" w:rsidTr="00291180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lastRenderedPageBreak/>
              <w:t>- полив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м</w:t>
            </w:r>
            <w:r w:rsidRPr="00D12575">
              <w:rPr>
                <w:rFonts w:ascii="Times New Roman" w:hAnsi="Times New Roman" w:cs="Times New Roman"/>
                <w:vertAlign w:val="superscript"/>
              </w:rPr>
              <w:t>3</w:t>
            </w:r>
            <w:r w:rsidRPr="00D12575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498C" w:rsidRPr="00D12575" w:rsidTr="00291180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- реализовано горячей воды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м</w:t>
            </w:r>
            <w:r w:rsidRPr="00D12575">
              <w:rPr>
                <w:rFonts w:ascii="Times New Roman" w:hAnsi="Times New Roman" w:cs="Times New Roman"/>
                <w:vertAlign w:val="superscript"/>
              </w:rPr>
              <w:t>3</w:t>
            </w:r>
            <w:r w:rsidRPr="00D12575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D12575">
              <w:rPr>
                <w:sz w:val="22"/>
                <w:szCs w:val="22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498C" w:rsidRPr="00D12575" w:rsidTr="00291180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- собственные нужды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м</w:t>
            </w:r>
            <w:r w:rsidRPr="00D12575">
              <w:rPr>
                <w:rFonts w:ascii="Times New Roman" w:hAnsi="Times New Roman" w:cs="Times New Roman"/>
                <w:vertAlign w:val="superscript"/>
              </w:rPr>
              <w:t>3</w:t>
            </w:r>
            <w:r w:rsidRPr="00D12575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30498C" w:rsidRPr="00D12575" w:rsidTr="00291180">
        <w:trPr>
          <w:jc w:val="center"/>
        </w:trPr>
        <w:tc>
          <w:tcPr>
            <w:tcW w:w="13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4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м</w:t>
            </w:r>
            <w:r w:rsidRPr="00D12575">
              <w:rPr>
                <w:rFonts w:ascii="Times New Roman" w:hAnsi="Times New Roman" w:cs="Times New Roman"/>
                <w:vertAlign w:val="superscript"/>
              </w:rPr>
              <w:t>3</w:t>
            </w:r>
            <w:r w:rsidRPr="00D12575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8C" w:rsidRPr="00D12575" w:rsidRDefault="0030498C" w:rsidP="0030498C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12575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1862,00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1824,76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1788,26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1752,50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0498C" w:rsidRPr="00D12575" w:rsidRDefault="0030498C" w:rsidP="0030498C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D12575">
              <w:rPr>
                <w:color w:val="000000"/>
                <w:sz w:val="22"/>
                <w:szCs w:val="22"/>
              </w:rPr>
              <w:t>1717,45</w:t>
            </w:r>
          </w:p>
        </w:tc>
      </w:tr>
    </w:tbl>
    <w:p w:rsidR="0030498C" w:rsidRPr="00B50A07" w:rsidRDefault="0030498C" w:rsidP="0030498C">
      <w:pPr>
        <w:spacing w:after="0"/>
        <w:rPr>
          <w:rStyle w:val="FontStyle158"/>
          <w:rFonts w:eastAsia="Calibri"/>
          <w:sz w:val="24"/>
          <w:szCs w:val="24"/>
        </w:rPr>
      </w:pPr>
    </w:p>
    <w:p w:rsidR="00182990" w:rsidRPr="00B50A07" w:rsidRDefault="00182990" w:rsidP="00291180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before="0" w:after="200" w:line="240" w:lineRule="auto"/>
        <w:ind w:hanging="505"/>
        <w:rPr>
          <w:lang w:eastAsia="zh-CN"/>
        </w:rPr>
      </w:pPr>
      <w:bookmarkStart w:id="81" w:name="_Toc380482146"/>
      <w:r>
        <w:rPr>
          <w:lang w:eastAsia="zh-CN"/>
        </w:rPr>
        <w:t xml:space="preserve"> </w:t>
      </w:r>
      <w:bookmarkStart w:id="82" w:name="_Toc404243483"/>
      <w:r w:rsidRPr="00B50A07">
        <w:rPr>
          <w:lang w:eastAsia="zh-CN"/>
        </w:rPr>
        <w:t>Сведения о фактических и планируемых потерях воды при ее транспортировке (годовые, среднесуточные значения)</w:t>
      </w:r>
      <w:bookmarkEnd w:id="81"/>
      <w:bookmarkEnd w:id="82"/>
    </w:p>
    <w:p w:rsidR="00E46DE1" w:rsidRDefault="00182990" w:rsidP="00B50A07">
      <w:pPr>
        <w:rPr>
          <w:lang w:eastAsia="zh-CN"/>
        </w:rPr>
      </w:pPr>
      <w:r w:rsidRPr="00E75382">
        <w:rPr>
          <w:lang w:eastAsia="zh-CN"/>
        </w:rPr>
        <w:t>Сведени</w:t>
      </w:r>
      <w:r>
        <w:rPr>
          <w:lang w:eastAsia="zh-CN"/>
        </w:rPr>
        <w:t>я о фактических</w:t>
      </w:r>
      <w:r w:rsidR="0036335C">
        <w:rPr>
          <w:lang w:eastAsia="zh-CN"/>
        </w:rPr>
        <w:t xml:space="preserve"> потерях воды представлены в таблице 1,5, </w:t>
      </w:r>
      <w:r w:rsidRPr="00E75382">
        <w:rPr>
          <w:lang w:eastAsia="zh-CN"/>
        </w:rPr>
        <w:t xml:space="preserve"> </w:t>
      </w:r>
      <w:r w:rsidR="0036335C">
        <w:rPr>
          <w:lang w:eastAsia="zh-CN"/>
        </w:rPr>
        <w:t>данные о</w:t>
      </w:r>
      <w:r w:rsidRPr="00E75382">
        <w:rPr>
          <w:lang w:eastAsia="zh-CN"/>
        </w:rPr>
        <w:t xml:space="preserve"> планируемых потерях воды отсутствуют</w:t>
      </w:r>
      <w:r>
        <w:rPr>
          <w:lang w:eastAsia="zh-CN"/>
        </w:rPr>
        <w:t>.</w:t>
      </w:r>
    </w:p>
    <w:p w:rsidR="00182990" w:rsidRPr="00523D6B" w:rsidRDefault="00182990" w:rsidP="00291180">
      <w:pPr>
        <w:pStyle w:val="2"/>
        <w:numPr>
          <w:ilvl w:val="2"/>
          <w:numId w:val="2"/>
        </w:numPr>
        <w:tabs>
          <w:tab w:val="left" w:pos="851"/>
          <w:tab w:val="left" w:pos="1560"/>
        </w:tabs>
        <w:spacing w:before="0" w:after="200" w:line="240" w:lineRule="auto"/>
        <w:ind w:hanging="505"/>
        <w:rPr>
          <w:lang w:eastAsia="zh-CN"/>
        </w:rPr>
      </w:pPr>
      <w:bookmarkStart w:id="83" w:name="_Toc380482147"/>
      <w:r>
        <w:rPr>
          <w:lang w:eastAsia="zh-CN"/>
        </w:rPr>
        <w:t xml:space="preserve"> </w:t>
      </w:r>
      <w:bookmarkStart w:id="84" w:name="_Toc404243484"/>
      <w:r w:rsidRPr="00523D6B">
        <w:rPr>
          <w:lang w:eastAsia="zh-CN"/>
        </w:rPr>
        <w:t>Перспективные балансы водоснабжения и водоотведения (общий – баланс подачи и реализации воды, территориальный – баланс подачи воды по технологическим зонам водоснабжения, структурный – баланс реализации воды по группам абонентов)</w:t>
      </w:r>
      <w:bookmarkEnd w:id="83"/>
      <w:bookmarkEnd w:id="84"/>
    </w:p>
    <w:p w:rsidR="00182990" w:rsidRDefault="00182990" w:rsidP="00552EBD">
      <w:pPr>
        <w:rPr>
          <w:lang w:eastAsia="zh-CN"/>
        </w:rPr>
      </w:pPr>
      <w:r>
        <w:rPr>
          <w:lang w:eastAsia="zh-CN"/>
        </w:rPr>
        <w:t>Данные перспективных балансов водоснабж</w:t>
      </w:r>
      <w:r w:rsidR="0030498C">
        <w:rPr>
          <w:lang w:eastAsia="zh-CN"/>
        </w:rPr>
        <w:t>ения и водоотведения</w:t>
      </w:r>
      <w:r>
        <w:rPr>
          <w:lang w:eastAsia="zh-CN"/>
        </w:rPr>
        <w:t>.</w:t>
      </w:r>
    </w:p>
    <w:tbl>
      <w:tblPr>
        <w:tblW w:w="4833" w:type="pct"/>
        <w:jc w:val="center"/>
        <w:tblLayout w:type="fixed"/>
        <w:tblLook w:val="01E0"/>
      </w:tblPr>
      <w:tblGrid>
        <w:gridCol w:w="2721"/>
        <w:gridCol w:w="921"/>
        <w:gridCol w:w="1082"/>
        <w:gridCol w:w="1080"/>
        <w:gridCol w:w="1080"/>
        <w:gridCol w:w="1080"/>
        <w:gridCol w:w="1080"/>
        <w:gridCol w:w="1029"/>
      </w:tblGrid>
      <w:tr w:rsidR="00E46DE1" w:rsidRPr="00291180" w:rsidTr="0046469E">
        <w:trPr>
          <w:trHeight w:val="498"/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b/>
              </w:rPr>
            </w:pPr>
            <w:r w:rsidRPr="00291180">
              <w:rPr>
                <w:rFonts w:ascii="Times New Roman" w:hAnsi="Times New Roman" w:cs="Times New Roman"/>
                <w:b/>
              </w:rPr>
              <w:t>Статья расхода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91180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180">
              <w:rPr>
                <w:rFonts w:ascii="Times New Roman" w:hAnsi="Times New Roman" w:cs="Times New Roman"/>
                <w:b/>
              </w:rPr>
              <w:t>2014г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180">
              <w:rPr>
                <w:rFonts w:ascii="Times New Roman" w:hAnsi="Times New Roman" w:cs="Times New Roman"/>
                <w:b/>
              </w:rPr>
              <w:t>2015г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180">
              <w:rPr>
                <w:rFonts w:ascii="Times New Roman" w:hAnsi="Times New Roman" w:cs="Times New Roman"/>
                <w:b/>
              </w:rPr>
              <w:t>2016г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180">
              <w:rPr>
                <w:rFonts w:ascii="Times New Roman" w:hAnsi="Times New Roman" w:cs="Times New Roman"/>
                <w:b/>
              </w:rPr>
              <w:t>2017г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180">
              <w:rPr>
                <w:rFonts w:ascii="Times New Roman" w:hAnsi="Times New Roman" w:cs="Times New Roman"/>
                <w:b/>
              </w:rPr>
              <w:t>2018г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180">
              <w:rPr>
                <w:rFonts w:ascii="Times New Roman" w:hAnsi="Times New Roman" w:cs="Times New Roman"/>
                <w:b/>
              </w:rPr>
              <w:t>2019-2025гг</w:t>
            </w:r>
          </w:p>
        </w:tc>
      </w:tr>
      <w:tr w:rsidR="00E46DE1" w:rsidRPr="00291180" w:rsidTr="0046469E">
        <w:trPr>
          <w:trHeight w:val="276"/>
          <w:jc w:val="center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291180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180">
              <w:rPr>
                <w:rFonts w:ascii="Times New Roman" w:hAnsi="Times New Roman" w:cs="Times New Roman"/>
                <w:b/>
              </w:rPr>
              <w:t>по сельс</w:t>
            </w:r>
            <w:r w:rsidR="00291180">
              <w:rPr>
                <w:rFonts w:ascii="Times New Roman" w:hAnsi="Times New Roman" w:cs="Times New Roman"/>
                <w:b/>
              </w:rPr>
              <w:t>овету</w:t>
            </w:r>
          </w:p>
        </w:tc>
      </w:tr>
      <w:tr w:rsidR="00E46DE1" w:rsidRPr="00291180" w:rsidTr="0046469E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Питьевая вода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м</w:t>
            </w:r>
            <w:r w:rsidRPr="002911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1180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55100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53998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52918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51859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50821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49804</w:t>
            </w:r>
          </w:p>
        </w:tc>
      </w:tr>
      <w:tr w:rsidR="00E46DE1" w:rsidRPr="00291180" w:rsidTr="0046469E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- в т.ч. населению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м</w:t>
            </w:r>
            <w:r w:rsidRPr="002911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1180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48000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47040,00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46099,20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45177,22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44273,67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43388,20</w:t>
            </w:r>
          </w:p>
        </w:tc>
      </w:tr>
      <w:tr w:rsidR="00E46DE1" w:rsidRPr="00291180" w:rsidTr="0046469E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- бюджетным организациям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м</w:t>
            </w:r>
            <w:r w:rsidRPr="002911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1180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3000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2940,00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2881,20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2823,58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2767,10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2711,76</w:t>
            </w:r>
          </w:p>
        </w:tc>
      </w:tr>
      <w:tr w:rsidR="00E46DE1" w:rsidRPr="00291180" w:rsidTr="0046469E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- промышленным и коммерческим потребителям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м</w:t>
            </w:r>
            <w:r w:rsidRPr="002911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1180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4100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4018,00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3937,64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3858,89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3781,71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3706,08</w:t>
            </w:r>
          </w:p>
        </w:tc>
      </w:tr>
      <w:tr w:rsidR="00E46DE1" w:rsidRPr="00291180" w:rsidTr="0046469E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- пожаротушение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м</w:t>
            </w:r>
            <w:r w:rsidRPr="002911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1180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6DE1" w:rsidRPr="00291180" w:rsidTr="0046469E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- полив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м</w:t>
            </w:r>
            <w:r w:rsidRPr="002911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1180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6DE1" w:rsidRPr="00291180" w:rsidTr="0046469E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- реализовано горячей воды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м</w:t>
            </w:r>
            <w:r w:rsidRPr="002911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1180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6DE1" w:rsidRPr="00291180" w:rsidTr="0046469E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- собственные нужды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м</w:t>
            </w:r>
            <w:r w:rsidRPr="002911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1180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6DE1" w:rsidRPr="00291180" w:rsidTr="0046469E">
        <w:trPr>
          <w:jc w:val="center"/>
        </w:trPr>
        <w:tc>
          <w:tcPr>
            <w:tcW w:w="13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Потери</w:t>
            </w:r>
          </w:p>
        </w:tc>
        <w:tc>
          <w:tcPr>
            <w:tcW w:w="4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м</w:t>
            </w:r>
            <w:r w:rsidRPr="002911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1180">
              <w:rPr>
                <w:rFonts w:ascii="Times New Roman" w:hAnsi="Times New Roman" w:cs="Times New Roman"/>
              </w:rPr>
              <w:t>/год</w:t>
            </w:r>
          </w:p>
        </w:tc>
        <w:tc>
          <w:tcPr>
            <w:tcW w:w="5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1900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1862,00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1824,76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1788,26</w:t>
            </w:r>
          </w:p>
        </w:tc>
        <w:tc>
          <w:tcPr>
            <w:tcW w:w="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1752,50</w:t>
            </w: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46DE1" w:rsidRPr="00291180" w:rsidRDefault="00E46DE1" w:rsidP="0046469E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1717,45</w:t>
            </w:r>
          </w:p>
        </w:tc>
      </w:tr>
    </w:tbl>
    <w:p w:rsidR="00E46DE1" w:rsidRPr="00552EBD" w:rsidRDefault="00E46DE1" w:rsidP="00552EBD">
      <w:pPr>
        <w:rPr>
          <w:lang w:eastAsia="zh-CN"/>
        </w:rPr>
      </w:pPr>
    </w:p>
    <w:p w:rsidR="00182990" w:rsidRPr="00B50A07" w:rsidRDefault="00182990" w:rsidP="00291180">
      <w:pPr>
        <w:pStyle w:val="2"/>
        <w:numPr>
          <w:ilvl w:val="2"/>
          <w:numId w:val="2"/>
        </w:numPr>
        <w:tabs>
          <w:tab w:val="left" w:pos="1560"/>
        </w:tabs>
        <w:spacing w:before="0" w:after="200" w:line="240" w:lineRule="auto"/>
        <w:ind w:hanging="505"/>
        <w:rPr>
          <w:lang w:eastAsia="zh-CN"/>
        </w:rPr>
      </w:pPr>
      <w:bookmarkStart w:id="85" w:name="_Toc380482148"/>
      <w:bookmarkStart w:id="86" w:name="_Toc404243485"/>
      <w:r w:rsidRPr="00B50A07">
        <w:rPr>
          <w:lang w:eastAsia="zh-CN"/>
        </w:rPr>
        <w:t>Расчет требуемой мощности водозаборных и очистных сооружений исходя из данных о перспективном потреблении воды и величины потерь воды при ее транспортировке с указанием требуемых объемов подачи и потребления воды, дефицита (резерва) мощностей по технологическим зонам с разбивкой по годам</w:t>
      </w:r>
      <w:bookmarkEnd w:id="85"/>
      <w:bookmarkEnd w:id="86"/>
    </w:p>
    <w:p w:rsidR="00182990" w:rsidRDefault="00E46DE1" w:rsidP="00B50A07">
      <w:pPr>
        <w:rPr>
          <w:lang w:eastAsia="zh-CN"/>
        </w:rPr>
      </w:pPr>
      <w:r w:rsidRPr="00E46DE1">
        <w:rPr>
          <w:lang w:eastAsia="zh-CN"/>
        </w:rPr>
        <w:t>Определение требуемой мощности водозаборных сооружений выполнено исходя из данных о перспективном потреблении воды и величины неучтенных расходов и потерь воды при ее транспортировке.</w:t>
      </w:r>
    </w:p>
    <w:tbl>
      <w:tblPr>
        <w:tblW w:w="4850" w:type="pct"/>
        <w:jc w:val="center"/>
        <w:tblLayout w:type="fixed"/>
        <w:tblLook w:val="01E0"/>
      </w:tblPr>
      <w:tblGrid>
        <w:gridCol w:w="2847"/>
        <w:gridCol w:w="921"/>
        <w:gridCol w:w="1057"/>
        <w:gridCol w:w="1057"/>
        <w:gridCol w:w="1057"/>
        <w:gridCol w:w="1057"/>
        <w:gridCol w:w="1057"/>
        <w:gridCol w:w="1055"/>
      </w:tblGrid>
      <w:tr w:rsidR="00E46DE1" w:rsidRPr="00291180" w:rsidTr="00291180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 w:firstLine="18"/>
              <w:jc w:val="center"/>
              <w:rPr>
                <w:rFonts w:ascii="Times New Roman" w:hAnsi="Times New Roman" w:cs="Times New Roman"/>
                <w:b/>
              </w:rPr>
            </w:pPr>
            <w:r w:rsidRPr="00291180">
              <w:rPr>
                <w:rFonts w:ascii="Times New Roman" w:hAnsi="Times New Roman" w:cs="Times New Roman"/>
                <w:b/>
              </w:rPr>
              <w:t>Показатели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b/>
              </w:rPr>
            </w:pPr>
            <w:r w:rsidRPr="00291180">
              <w:rPr>
                <w:rFonts w:ascii="Times New Roman" w:hAnsi="Times New Roman" w:cs="Times New Roman"/>
                <w:b/>
              </w:rPr>
              <w:t>ед.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180">
              <w:rPr>
                <w:rFonts w:ascii="Times New Roman" w:hAnsi="Times New Roman" w:cs="Times New Roman"/>
                <w:b/>
              </w:rPr>
              <w:t xml:space="preserve">2014г   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180">
              <w:rPr>
                <w:rFonts w:ascii="Times New Roman" w:hAnsi="Times New Roman" w:cs="Times New Roman"/>
                <w:b/>
              </w:rPr>
              <w:t>2015г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180">
              <w:rPr>
                <w:rFonts w:ascii="Times New Roman" w:hAnsi="Times New Roman" w:cs="Times New Roman"/>
                <w:b/>
              </w:rPr>
              <w:t>2016г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180">
              <w:rPr>
                <w:rFonts w:ascii="Times New Roman" w:hAnsi="Times New Roman" w:cs="Times New Roman"/>
                <w:b/>
              </w:rPr>
              <w:t>2017г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180">
              <w:rPr>
                <w:rFonts w:ascii="Times New Roman" w:hAnsi="Times New Roman" w:cs="Times New Roman"/>
                <w:b/>
              </w:rPr>
              <w:t>2018г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46469E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291180">
              <w:rPr>
                <w:rFonts w:ascii="Times New Roman" w:hAnsi="Times New Roman" w:cs="Times New Roman"/>
                <w:b/>
              </w:rPr>
              <w:t>2019-2025гг</w:t>
            </w:r>
          </w:p>
        </w:tc>
      </w:tr>
      <w:tr w:rsidR="00E46DE1" w:rsidRPr="00291180" w:rsidTr="00291180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Среднесуточная подача потребителям ХВС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м</w:t>
            </w:r>
            <w:r w:rsidRPr="002911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1180">
              <w:rPr>
                <w:rFonts w:ascii="Times New Roman" w:hAnsi="Times New Roman" w:cs="Times New Roman"/>
              </w:rPr>
              <w:t>/</w:t>
            </w:r>
            <w:proofErr w:type="spellStart"/>
            <w:r w:rsidRPr="00291180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150,95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147,93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144,97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142,07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139,23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136,45</w:t>
            </w:r>
          </w:p>
        </w:tc>
      </w:tr>
      <w:tr w:rsidR="00E46DE1" w:rsidRPr="00291180" w:rsidTr="00291180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Максимальная подача потребителям ХВС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м</w:t>
            </w:r>
            <w:r w:rsidRPr="002911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1180">
              <w:rPr>
                <w:rFonts w:ascii="Times New Roman" w:hAnsi="Times New Roman" w:cs="Times New Roman"/>
              </w:rPr>
              <w:t>/</w:t>
            </w:r>
            <w:proofErr w:type="spellStart"/>
            <w:r w:rsidRPr="00291180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181,15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177,53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173,98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170,50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167,09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163,75</w:t>
            </w:r>
          </w:p>
        </w:tc>
      </w:tr>
      <w:tr w:rsidR="00E46DE1" w:rsidRPr="00291180" w:rsidTr="00291180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Среднесуточная подача потребителям ГВС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м</w:t>
            </w:r>
            <w:r w:rsidRPr="002911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1180">
              <w:rPr>
                <w:rFonts w:ascii="Times New Roman" w:hAnsi="Times New Roman" w:cs="Times New Roman"/>
              </w:rPr>
              <w:t>/</w:t>
            </w:r>
            <w:proofErr w:type="spellStart"/>
            <w:r w:rsidRPr="00291180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6DE1" w:rsidRPr="00291180" w:rsidTr="00291180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 xml:space="preserve">Среднесуточная подача потребителям технической </w:t>
            </w:r>
            <w:r w:rsidRPr="00291180">
              <w:rPr>
                <w:rFonts w:ascii="Times New Roman" w:hAnsi="Times New Roman" w:cs="Times New Roman"/>
              </w:rPr>
              <w:lastRenderedPageBreak/>
              <w:t>воды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lastRenderedPageBreak/>
              <w:t>м</w:t>
            </w:r>
            <w:r w:rsidRPr="002911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1180">
              <w:rPr>
                <w:rFonts w:ascii="Times New Roman" w:hAnsi="Times New Roman" w:cs="Times New Roman"/>
              </w:rPr>
              <w:t>/</w:t>
            </w:r>
            <w:proofErr w:type="spellStart"/>
            <w:r w:rsidRPr="00291180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6DE1" w:rsidRPr="00291180" w:rsidTr="00291180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lastRenderedPageBreak/>
              <w:t>Потери воды при транспортировке в сети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м</w:t>
            </w:r>
            <w:r w:rsidRPr="002911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1180">
              <w:rPr>
                <w:rFonts w:ascii="Times New Roman" w:hAnsi="Times New Roman" w:cs="Times New Roman"/>
              </w:rPr>
              <w:t>/</w:t>
            </w:r>
            <w:proofErr w:type="spellStart"/>
            <w:r w:rsidRPr="00291180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E46DE1" w:rsidRPr="00291180" w:rsidTr="00291180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 xml:space="preserve">Перспективная производительность водозаборных скважин 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м</w:t>
            </w:r>
            <w:r w:rsidRPr="002911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1180">
              <w:rPr>
                <w:rFonts w:ascii="Times New Roman" w:hAnsi="Times New Roman" w:cs="Times New Roman"/>
              </w:rPr>
              <w:t>/</w:t>
            </w:r>
            <w:proofErr w:type="spellStart"/>
            <w:r w:rsidRPr="00291180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240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235,20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230,50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225,89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221,37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216,94</w:t>
            </w:r>
          </w:p>
        </w:tc>
      </w:tr>
      <w:tr w:rsidR="00E46DE1" w:rsidRPr="00291180" w:rsidTr="00291180">
        <w:trPr>
          <w:trHeight w:val="20"/>
          <w:jc w:val="center"/>
        </w:trPr>
        <w:tc>
          <w:tcPr>
            <w:tcW w:w="1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pStyle w:val="af9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Резерв мощности водозаборных скважин</w:t>
            </w:r>
          </w:p>
        </w:tc>
        <w:tc>
          <w:tcPr>
            <w:tcW w:w="4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pStyle w:val="af9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291180">
              <w:rPr>
                <w:rFonts w:ascii="Times New Roman" w:hAnsi="Times New Roman" w:cs="Times New Roman"/>
              </w:rPr>
              <w:t>м</w:t>
            </w:r>
            <w:r w:rsidRPr="00291180">
              <w:rPr>
                <w:rFonts w:ascii="Times New Roman" w:hAnsi="Times New Roman" w:cs="Times New Roman"/>
                <w:vertAlign w:val="superscript"/>
              </w:rPr>
              <w:t>3</w:t>
            </w:r>
            <w:r w:rsidRPr="00291180">
              <w:rPr>
                <w:rFonts w:ascii="Times New Roman" w:hAnsi="Times New Roman" w:cs="Times New Roman"/>
              </w:rPr>
              <w:t>/</w:t>
            </w:r>
            <w:proofErr w:type="spellStart"/>
            <w:r w:rsidRPr="00291180">
              <w:rPr>
                <w:rFonts w:ascii="Times New Roman" w:hAnsi="Times New Roman" w:cs="Times New Roman"/>
              </w:rPr>
              <w:t>сут</w:t>
            </w:r>
            <w:proofErr w:type="spellEnd"/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89,05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87,27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85,52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83,81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82,14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6DE1" w:rsidRPr="00291180" w:rsidRDefault="00E46DE1" w:rsidP="00E46DE1">
            <w:pPr>
              <w:spacing w:after="0"/>
              <w:ind w:firstLine="0"/>
              <w:jc w:val="center"/>
              <w:rPr>
                <w:color w:val="000000"/>
                <w:sz w:val="22"/>
                <w:szCs w:val="22"/>
              </w:rPr>
            </w:pPr>
            <w:r w:rsidRPr="00291180">
              <w:rPr>
                <w:color w:val="000000"/>
                <w:sz w:val="22"/>
                <w:szCs w:val="22"/>
              </w:rPr>
              <w:t>80,49</w:t>
            </w:r>
          </w:p>
        </w:tc>
      </w:tr>
    </w:tbl>
    <w:p w:rsidR="00E46DE1" w:rsidRPr="00E46DE1" w:rsidRDefault="00E46DE1" w:rsidP="00E46DE1">
      <w:pPr>
        <w:spacing w:after="0"/>
        <w:rPr>
          <w:lang w:eastAsia="zh-CN"/>
        </w:rPr>
      </w:pPr>
    </w:p>
    <w:p w:rsidR="00182990" w:rsidRDefault="00182990" w:rsidP="00291180">
      <w:pPr>
        <w:pStyle w:val="2"/>
        <w:numPr>
          <w:ilvl w:val="2"/>
          <w:numId w:val="2"/>
        </w:numPr>
        <w:tabs>
          <w:tab w:val="left" w:pos="1560"/>
        </w:tabs>
        <w:spacing w:before="0" w:after="200" w:line="240" w:lineRule="auto"/>
        <w:ind w:hanging="505"/>
        <w:rPr>
          <w:lang w:eastAsia="zh-CN"/>
        </w:rPr>
      </w:pPr>
      <w:bookmarkStart w:id="87" w:name="_Toc380482149"/>
      <w:r>
        <w:rPr>
          <w:lang w:eastAsia="zh-CN"/>
        </w:rPr>
        <w:t xml:space="preserve"> </w:t>
      </w:r>
      <w:bookmarkStart w:id="88" w:name="_Toc404243486"/>
      <w:r>
        <w:rPr>
          <w:lang w:eastAsia="zh-CN"/>
        </w:rPr>
        <w:t>Наименование организации, наделенной статусом гарантирующей организации</w:t>
      </w:r>
      <w:bookmarkEnd w:id="87"/>
      <w:bookmarkEnd w:id="88"/>
    </w:p>
    <w:p w:rsidR="00182990" w:rsidRDefault="00182990" w:rsidP="003909FB">
      <w:r>
        <w:t>В настоящее время</w:t>
      </w:r>
      <w:r w:rsidRPr="00E94A0C">
        <w:t xml:space="preserve"> </w:t>
      </w:r>
      <w:r>
        <w:t xml:space="preserve">водопроводные сети находятся на обслуживании </w:t>
      </w:r>
      <w:r w:rsidR="00E46DE1">
        <w:t xml:space="preserve">Администрации </w:t>
      </w:r>
      <w:proofErr w:type="spellStart"/>
      <w:r w:rsidR="00E46DE1">
        <w:t>Большесырского</w:t>
      </w:r>
      <w:proofErr w:type="spellEnd"/>
      <w:r w:rsidR="00E46DE1">
        <w:t xml:space="preserve"> сельсовета</w:t>
      </w:r>
      <w:r w:rsidR="0036335C" w:rsidRPr="0036335C">
        <w:t>.</w:t>
      </w:r>
    </w:p>
    <w:p w:rsidR="00291180" w:rsidRDefault="00291180" w:rsidP="003909FB"/>
    <w:p w:rsidR="00291180" w:rsidRDefault="00291180" w:rsidP="003909FB"/>
    <w:p w:rsidR="00291180" w:rsidRDefault="00291180" w:rsidP="003909FB"/>
    <w:p w:rsidR="00291180" w:rsidRDefault="00291180" w:rsidP="003909FB"/>
    <w:p w:rsidR="00291180" w:rsidRDefault="00291180" w:rsidP="003909FB"/>
    <w:p w:rsidR="00291180" w:rsidRDefault="00291180" w:rsidP="003909FB"/>
    <w:p w:rsidR="00291180" w:rsidRDefault="00291180" w:rsidP="003909FB"/>
    <w:p w:rsidR="00291180" w:rsidRDefault="00291180" w:rsidP="003909FB"/>
    <w:p w:rsidR="00291180" w:rsidRDefault="00291180" w:rsidP="003909FB"/>
    <w:p w:rsidR="00291180" w:rsidRDefault="00291180" w:rsidP="003909FB"/>
    <w:p w:rsidR="00291180" w:rsidRDefault="00291180" w:rsidP="003909FB"/>
    <w:p w:rsidR="00291180" w:rsidRDefault="00291180" w:rsidP="003909FB"/>
    <w:p w:rsidR="00291180" w:rsidRDefault="00291180" w:rsidP="003909FB"/>
    <w:p w:rsidR="00291180" w:rsidRDefault="00291180" w:rsidP="003909FB"/>
    <w:p w:rsidR="00291180" w:rsidRDefault="00291180" w:rsidP="003909FB"/>
    <w:p w:rsidR="00291180" w:rsidRDefault="00291180" w:rsidP="003909FB"/>
    <w:p w:rsidR="00291180" w:rsidRDefault="00291180" w:rsidP="003909FB"/>
    <w:p w:rsidR="00291180" w:rsidRDefault="00291180" w:rsidP="003909FB"/>
    <w:p w:rsidR="00291180" w:rsidRDefault="00291180" w:rsidP="003909FB"/>
    <w:p w:rsidR="00291180" w:rsidRDefault="00291180" w:rsidP="003909FB"/>
    <w:p w:rsidR="00291180" w:rsidRDefault="00291180" w:rsidP="003909FB"/>
    <w:p w:rsidR="00182990" w:rsidRPr="00440CF9" w:rsidRDefault="00182990" w:rsidP="00291180">
      <w:pPr>
        <w:pStyle w:val="2"/>
        <w:spacing w:before="0" w:after="200"/>
        <w:ind w:left="788" w:hanging="431"/>
      </w:pPr>
      <w:bookmarkStart w:id="89" w:name="_Toc380482150"/>
      <w:bookmarkStart w:id="90" w:name="_Toc404243487"/>
      <w:r w:rsidRPr="00440CF9">
        <w:rPr>
          <w:rStyle w:val="FontStyle157"/>
          <w:b/>
          <w:bCs/>
          <w:sz w:val="24"/>
          <w:szCs w:val="24"/>
          <w:lang w:eastAsia="en-US"/>
        </w:rPr>
        <w:lastRenderedPageBreak/>
        <w:t>ПРЕДЛОЖЕНИЯ ПО СТРОИТЕЛЬСТВУ, РЕКОНСТРУКЦИИ И МОДЕРНИЗАЦИИ ОБЪЕКТОВ СИСТЕМ ВОДОСНАБЖЕНИЯ</w:t>
      </w:r>
      <w:bookmarkEnd w:id="89"/>
      <w:bookmarkEnd w:id="90"/>
      <w:r w:rsidRPr="00440CF9">
        <w:t xml:space="preserve"> </w:t>
      </w:r>
    </w:p>
    <w:p w:rsidR="00182990" w:rsidRPr="00B038C5" w:rsidRDefault="00182990" w:rsidP="00291180">
      <w:r>
        <w:t>Раздел формируется с учетом планов мероприятий по приведению качества питьевой воды в соответствие с установленными требованиями, решений органов местного самоуправления о прекращении горячего водоснабжения с использованием открытых систем теплоснабжения (горячего водоснабжения) и о переводе абонентов, объекты которых подключены (технологически присоединены) к таким системам, на иные системы горячего водоснабжения (при наличии такого решения) и содержит:</w:t>
      </w:r>
    </w:p>
    <w:p w:rsidR="0036335C" w:rsidRPr="00E46DE1" w:rsidRDefault="00182990" w:rsidP="00291180">
      <w:pPr>
        <w:pStyle w:val="2"/>
        <w:numPr>
          <w:ilvl w:val="2"/>
          <w:numId w:val="3"/>
        </w:numPr>
        <w:spacing w:after="200" w:line="240" w:lineRule="auto"/>
      </w:pPr>
      <w:bookmarkStart w:id="91" w:name="_Toc380482151"/>
      <w:bookmarkStart w:id="92" w:name="_Toc404243488"/>
      <w:r w:rsidRPr="00B1403F">
        <w:t>Перечень основных мероприятий по реализации схем водоснабжения с разбивкой по годам</w:t>
      </w:r>
      <w:bookmarkEnd w:id="91"/>
      <w:bookmarkEnd w:id="92"/>
    </w:p>
    <w:p w:rsidR="0036335C" w:rsidRDefault="0036335C" w:rsidP="00291180">
      <w:pPr>
        <w:pStyle w:val="13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6DE1">
        <w:rPr>
          <w:sz w:val="24"/>
          <w:szCs w:val="24"/>
        </w:rPr>
        <w:t>Ремонт и замена сетей</w:t>
      </w:r>
    </w:p>
    <w:p w:rsidR="0036335C" w:rsidRDefault="0036335C" w:rsidP="00291180">
      <w:pPr>
        <w:pStyle w:val="13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Замена колонок</w:t>
      </w:r>
    </w:p>
    <w:p w:rsidR="0036335C" w:rsidRDefault="0036335C" w:rsidP="00291180">
      <w:pPr>
        <w:pStyle w:val="13"/>
        <w:spacing w:line="276" w:lineRule="auto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- Установка счетчиков воды</w:t>
      </w:r>
    </w:p>
    <w:p w:rsidR="0036335C" w:rsidRPr="000A3920" w:rsidRDefault="0036335C" w:rsidP="00291180">
      <w:pPr>
        <w:pStyle w:val="13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Pr="00922CAB" w:rsidRDefault="00182990" w:rsidP="00291180">
      <w:pPr>
        <w:pStyle w:val="2"/>
        <w:numPr>
          <w:ilvl w:val="2"/>
          <w:numId w:val="8"/>
        </w:numPr>
        <w:spacing w:before="0" w:after="200" w:line="240" w:lineRule="auto"/>
        <w:ind w:left="1571"/>
      </w:pPr>
      <w:bookmarkStart w:id="93" w:name="_Toc380482152"/>
      <w:bookmarkStart w:id="94" w:name="_Toc404243489"/>
      <w:r w:rsidRPr="00922CAB">
        <w:t>Технические обоснования основных мероприятий по реализации схем водоснабжения</w:t>
      </w:r>
      <w:bookmarkEnd w:id="93"/>
      <w:bookmarkEnd w:id="94"/>
    </w:p>
    <w:p w:rsidR="0036335C" w:rsidRPr="00E46DE1" w:rsidRDefault="00182990" w:rsidP="00291180">
      <w:pPr>
        <w:pStyle w:val="2"/>
        <w:numPr>
          <w:ilvl w:val="3"/>
          <w:numId w:val="8"/>
        </w:numPr>
        <w:spacing w:after="200" w:line="240" w:lineRule="auto"/>
      </w:pPr>
      <w:bookmarkStart w:id="95" w:name="_Toc380482153"/>
      <w:r>
        <w:t xml:space="preserve"> </w:t>
      </w:r>
      <w:bookmarkStart w:id="96" w:name="_Toc404243490"/>
      <w:r w:rsidRPr="00EA3401">
        <w:t>Обеспечение подачи абонентам определенного объема питьевой воды установленного качества</w:t>
      </w:r>
      <w:bookmarkEnd w:id="95"/>
      <w:bookmarkEnd w:id="96"/>
    </w:p>
    <w:p w:rsidR="00182990" w:rsidRDefault="0036335C" w:rsidP="00291180">
      <w:pPr>
        <w:pStyle w:val="af2"/>
        <w:spacing w:line="276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46DE1">
        <w:rPr>
          <w:sz w:val="24"/>
          <w:szCs w:val="24"/>
        </w:rPr>
        <w:t>Ремонт и замена сетей с высоким износом</w:t>
      </w:r>
    </w:p>
    <w:p w:rsidR="00182990" w:rsidRPr="00DF3EB2" w:rsidRDefault="00182990" w:rsidP="00291180">
      <w:pPr>
        <w:pStyle w:val="2"/>
        <w:numPr>
          <w:ilvl w:val="3"/>
          <w:numId w:val="8"/>
        </w:numPr>
        <w:spacing w:after="200" w:line="240" w:lineRule="auto"/>
      </w:pPr>
      <w:bookmarkStart w:id="97" w:name="_Toc380482154"/>
      <w:r>
        <w:t xml:space="preserve"> </w:t>
      </w:r>
      <w:bookmarkStart w:id="98" w:name="_Toc404243491"/>
      <w:r w:rsidRPr="00DF3EB2">
        <w:t>Организация и обеспечение централизованного водоснабжения на территориях, где оно отсутствует</w:t>
      </w:r>
      <w:bookmarkEnd w:id="97"/>
      <w:bookmarkEnd w:id="98"/>
    </w:p>
    <w:p w:rsidR="00182990" w:rsidRPr="000A3920" w:rsidRDefault="00182990" w:rsidP="00291180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  <w:r w:rsidRPr="000A3920">
        <w:rPr>
          <w:sz w:val="24"/>
          <w:szCs w:val="24"/>
        </w:rPr>
        <w:t>Не предусмотрено.</w:t>
      </w:r>
    </w:p>
    <w:p w:rsidR="00182990" w:rsidRPr="00CD75DA" w:rsidRDefault="00182990" w:rsidP="00291180">
      <w:pPr>
        <w:pStyle w:val="2"/>
        <w:numPr>
          <w:ilvl w:val="3"/>
          <w:numId w:val="8"/>
        </w:numPr>
        <w:spacing w:after="200" w:line="240" w:lineRule="auto"/>
      </w:pPr>
      <w:bookmarkStart w:id="99" w:name="_Toc380482156"/>
      <w:r>
        <w:t xml:space="preserve"> </w:t>
      </w:r>
      <w:bookmarkStart w:id="100" w:name="_Toc404243492"/>
      <w:r w:rsidRPr="00CD75DA">
        <w:t>Обеспечение водоснабжения объектов перспективной застройки населенного пункта</w:t>
      </w:r>
      <w:bookmarkEnd w:id="99"/>
      <w:bookmarkEnd w:id="100"/>
    </w:p>
    <w:p w:rsidR="00182990" w:rsidRPr="000A3920" w:rsidRDefault="00182990" w:rsidP="00291180">
      <w:pPr>
        <w:pStyle w:val="aff1"/>
        <w:spacing w:after="200" w:line="240" w:lineRule="auto"/>
      </w:pPr>
      <w:r>
        <w:rPr>
          <w:lang w:eastAsia="ru-RU"/>
        </w:rPr>
        <w:t>Не предусмотрено.</w:t>
      </w:r>
    </w:p>
    <w:p w:rsidR="00182990" w:rsidRPr="00D30E33" w:rsidRDefault="00182990" w:rsidP="00291180">
      <w:pPr>
        <w:pStyle w:val="2"/>
        <w:numPr>
          <w:ilvl w:val="3"/>
          <w:numId w:val="8"/>
        </w:numPr>
        <w:spacing w:after="200" w:line="240" w:lineRule="auto"/>
      </w:pPr>
      <w:bookmarkStart w:id="101" w:name="_Toc380482157"/>
      <w:r>
        <w:t xml:space="preserve"> </w:t>
      </w:r>
      <w:bookmarkStart w:id="102" w:name="_Toc404243493"/>
      <w:r w:rsidRPr="00D30E33">
        <w:t>Сокращение потерь воды при ее транспортировке</w:t>
      </w:r>
      <w:bookmarkEnd w:id="101"/>
      <w:bookmarkEnd w:id="102"/>
    </w:p>
    <w:p w:rsidR="00182990" w:rsidRDefault="0036335C" w:rsidP="00291180">
      <w:pPr>
        <w:rPr>
          <w:b/>
          <w:bCs/>
        </w:rPr>
      </w:pPr>
      <w:r>
        <w:rPr>
          <w:lang w:eastAsia="ru-RU"/>
        </w:rPr>
        <w:t>Не предусмотрено.</w:t>
      </w:r>
    </w:p>
    <w:p w:rsidR="00182990" w:rsidRPr="00EE2E84" w:rsidRDefault="00182990" w:rsidP="00291180">
      <w:pPr>
        <w:pStyle w:val="2"/>
        <w:numPr>
          <w:ilvl w:val="3"/>
          <w:numId w:val="8"/>
        </w:numPr>
        <w:spacing w:after="200" w:line="240" w:lineRule="auto"/>
      </w:pPr>
      <w:bookmarkStart w:id="103" w:name="_Toc380482159"/>
      <w:r>
        <w:t xml:space="preserve"> </w:t>
      </w:r>
      <w:bookmarkStart w:id="104" w:name="_Toc404243494"/>
      <w:r w:rsidRPr="00EE2E84">
        <w:t>Выполнение мероприятий, направленных на обеспечение соответствия качества питьевой воды требованиям законодательства Российской Федерации</w:t>
      </w:r>
      <w:bookmarkEnd w:id="103"/>
      <w:bookmarkEnd w:id="104"/>
    </w:p>
    <w:p w:rsidR="00182990" w:rsidRDefault="00182990" w:rsidP="00291180">
      <w:pPr>
        <w:pStyle w:val="af2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620C6">
        <w:rPr>
          <w:sz w:val="24"/>
          <w:szCs w:val="24"/>
        </w:rPr>
        <w:t xml:space="preserve">роведение производственного контроля за качеством воды в местах водозабора, перед подачей в распределительную сеть водопровода и в пунктах </w:t>
      </w:r>
      <w:proofErr w:type="spellStart"/>
      <w:r w:rsidRPr="00F620C6">
        <w:rPr>
          <w:sz w:val="24"/>
          <w:szCs w:val="24"/>
        </w:rPr>
        <w:t>водоразбора</w:t>
      </w:r>
      <w:proofErr w:type="spellEnd"/>
      <w:r w:rsidRPr="00F620C6">
        <w:rPr>
          <w:sz w:val="24"/>
          <w:szCs w:val="24"/>
        </w:rPr>
        <w:t xml:space="preserve"> наружной и внутренней сети водопровода.</w:t>
      </w:r>
    </w:p>
    <w:p w:rsidR="00182990" w:rsidRDefault="00182990" w:rsidP="00291180">
      <w:pPr>
        <w:pStyle w:val="af2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620C6">
        <w:rPr>
          <w:sz w:val="24"/>
          <w:szCs w:val="24"/>
        </w:rPr>
        <w:t>ромывка и дезинфекция, водопроводных сетей, накопительных резервуаров питьевой воды.</w:t>
      </w:r>
    </w:p>
    <w:p w:rsidR="00182990" w:rsidRDefault="00182990" w:rsidP="00291180">
      <w:pPr>
        <w:pStyle w:val="af2"/>
        <w:numPr>
          <w:ilvl w:val="0"/>
          <w:numId w:val="7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проектов зон санитарной охраны водозаборов и водопроводных сооружений.</w:t>
      </w:r>
    </w:p>
    <w:p w:rsidR="00182990" w:rsidRPr="00A47497" w:rsidRDefault="00182990" w:rsidP="00291180">
      <w:pPr>
        <w:pStyle w:val="2"/>
        <w:numPr>
          <w:ilvl w:val="2"/>
          <w:numId w:val="8"/>
        </w:numPr>
        <w:spacing w:after="200" w:line="240" w:lineRule="auto"/>
      </w:pPr>
      <w:bookmarkStart w:id="105" w:name="_Toc380482160"/>
      <w:bookmarkStart w:id="106" w:name="_Toc404243495"/>
      <w:r w:rsidRPr="00A47497">
        <w:t>Сведения о вновь строящихся, реконструируемых и предлагаемых к выводу из эксплуатации объектах системы водоснабжения</w:t>
      </w:r>
      <w:bookmarkEnd w:id="105"/>
      <w:bookmarkEnd w:id="106"/>
    </w:p>
    <w:p w:rsidR="00E46DE1" w:rsidRPr="003A22C5" w:rsidRDefault="00E46DE1" w:rsidP="00291180">
      <w:pPr>
        <w:pStyle w:val="13"/>
        <w:spacing w:line="276" w:lineRule="auto"/>
        <w:ind w:left="540"/>
        <w:jc w:val="both"/>
        <w:rPr>
          <w:sz w:val="24"/>
          <w:szCs w:val="24"/>
        </w:rPr>
      </w:pPr>
      <w:r>
        <w:rPr>
          <w:sz w:val="24"/>
          <w:szCs w:val="24"/>
        </w:rPr>
        <w:t>Не предусмотрено</w:t>
      </w:r>
    </w:p>
    <w:p w:rsidR="0036335C" w:rsidRPr="003A22C5" w:rsidRDefault="0036335C" w:rsidP="0036335C">
      <w:pPr>
        <w:pStyle w:val="af2"/>
        <w:spacing w:after="200" w:line="276" w:lineRule="auto"/>
        <w:ind w:left="0" w:firstLine="540"/>
        <w:jc w:val="both"/>
        <w:rPr>
          <w:sz w:val="24"/>
          <w:szCs w:val="24"/>
        </w:rPr>
      </w:pPr>
    </w:p>
    <w:p w:rsidR="00182990" w:rsidRPr="00291180" w:rsidRDefault="00182990" w:rsidP="00291180">
      <w:pPr>
        <w:pStyle w:val="2"/>
        <w:numPr>
          <w:ilvl w:val="2"/>
          <w:numId w:val="8"/>
        </w:numPr>
        <w:spacing w:after="200" w:line="240" w:lineRule="auto"/>
      </w:pPr>
      <w:bookmarkStart w:id="107" w:name="_Toc380482162"/>
      <w:bookmarkStart w:id="108" w:name="_Toc404243496"/>
      <w:r w:rsidRPr="00291180">
        <w:lastRenderedPageBreak/>
        <w:t>Сведения о развитии систем диспетчеризации, телемеханизации и систем управления режимами водоснабжения на объектах организаций осуществляющих водоснабжение</w:t>
      </w:r>
      <w:bookmarkEnd w:id="107"/>
      <w:bookmarkEnd w:id="108"/>
    </w:p>
    <w:p w:rsidR="00182990" w:rsidRPr="00291180" w:rsidRDefault="0036335C" w:rsidP="00291180">
      <w:pPr>
        <w:pStyle w:val="aff9"/>
        <w:spacing w:line="276" w:lineRule="auto"/>
        <w:ind w:left="0" w:firstLine="567"/>
        <w:rPr>
          <w:sz w:val="24"/>
          <w:szCs w:val="24"/>
        </w:rPr>
      </w:pPr>
      <w:r w:rsidRPr="00291180">
        <w:rPr>
          <w:sz w:val="24"/>
          <w:szCs w:val="24"/>
          <w:lang w:eastAsia="ru-RU"/>
        </w:rPr>
        <w:t>Не предусмотрено.</w:t>
      </w:r>
    </w:p>
    <w:p w:rsidR="00182990" w:rsidRPr="00291180" w:rsidRDefault="00182990" w:rsidP="00291180">
      <w:pPr>
        <w:pStyle w:val="2"/>
        <w:numPr>
          <w:ilvl w:val="2"/>
          <w:numId w:val="8"/>
        </w:numPr>
        <w:spacing w:after="200" w:line="240" w:lineRule="auto"/>
      </w:pPr>
      <w:bookmarkStart w:id="109" w:name="_Toc380482163"/>
      <w:bookmarkStart w:id="110" w:name="_Toc404243497"/>
      <w:r w:rsidRPr="00291180">
        <w:t>Сведения об оснащенности зданий, строений, сооружений приборами учета воды и их применении при осуществлении расчетов за потребленную воду</w:t>
      </w:r>
      <w:bookmarkEnd w:id="109"/>
      <w:bookmarkEnd w:id="110"/>
    </w:p>
    <w:p w:rsidR="00E46DE1" w:rsidRPr="00291180" w:rsidRDefault="00E46DE1" w:rsidP="00291180">
      <w:r w:rsidRPr="00291180">
        <w:t xml:space="preserve">В соответствии с Федеральным законом Российской Федерации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в Красноярском крае разработана долгосрочная целевая программа </w:t>
      </w:r>
      <w:r w:rsidRPr="00291180">
        <w:rPr>
          <w:spacing w:val="2"/>
          <w:shd w:val="clear" w:color="auto" w:fill="FFFFFF"/>
        </w:rPr>
        <w:t>"ЭНЕРГОСБЕРЕЖЕНИЕ И ПОВЫШЕНИЕ ЭНЕРГЕТИЧЕСКОЙ ЭФФЕКТИВНОСТИ В КРАСНОЯРСКОМ КРАЕ" НА 2010 - 2012 ГОДЫ И НА ПЕРИОД ДО 2020 ГОДА</w:t>
      </w:r>
      <w:r w:rsidR="00291180">
        <w:rPr>
          <w:spacing w:val="2"/>
          <w:shd w:val="clear" w:color="auto" w:fill="FFFFFF"/>
        </w:rPr>
        <w:t>.</w:t>
      </w:r>
      <w:r w:rsidRPr="00291180">
        <w:t xml:space="preserve"> Программа утверждена </w:t>
      </w:r>
      <w:r w:rsidR="00291180">
        <w:t>Постановлением П</w:t>
      </w:r>
      <w:r w:rsidRPr="00291180">
        <w:t>равительства</w:t>
      </w:r>
      <w:r w:rsidR="00291180">
        <w:t xml:space="preserve"> Красноярского края</w:t>
      </w:r>
      <w:r w:rsidRPr="00291180">
        <w:t xml:space="preserve"> </w:t>
      </w:r>
      <w:r w:rsidRPr="00291180">
        <w:rPr>
          <w:shd w:val="clear" w:color="auto" w:fill="FFFFFF"/>
        </w:rPr>
        <w:t>от 29.07.2010 N 422-п</w:t>
      </w:r>
      <w:r w:rsidRPr="00291180">
        <w:t xml:space="preserve">. Программой предусмотрены </w:t>
      </w:r>
      <w:r w:rsidRPr="00291180">
        <w:rPr>
          <w:lang w:eastAsia="ru-RU"/>
        </w:rPr>
        <w:t xml:space="preserve">организационные мероприятия, обеспечивающие создание условий для повышения энергетической эффективности экономики </w:t>
      </w:r>
      <w:r w:rsidR="00291180">
        <w:rPr>
          <w:lang w:eastAsia="ru-RU"/>
        </w:rPr>
        <w:t>края</w:t>
      </w:r>
      <w:r w:rsidRPr="00291180">
        <w:rPr>
          <w:lang w:eastAsia="ru-RU"/>
        </w:rPr>
        <w:t xml:space="preserve">, в числе которых </w:t>
      </w:r>
      <w:r w:rsidRPr="00291180">
        <w:t xml:space="preserve">оснащение жилых домов в жилищном фонде приборами </w:t>
      </w:r>
      <w:r w:rsidRPr="00291180">
        <w:rPr>
          <w:rStyle w:val="f"/>
        </w:rPr>
        <w:t>учета</w:t>
      </w:r>
      <w:r w:rsidRPr="00291180">
        <w:t xml:space="preserve"> воды, в том числе</w:t>
      </w:r>
      <w:r w:rsidR="00291180">
        <w:t xml:space="preserve"> в</w:t>
      </w:r>
      <w:r w:rsidRPr="00291180">
        <w:t xml:space="preserve"> многоквартирных дом</w:t>
      </w:r>
      <w:r w:rsidR="00291180">
        <w:t>ах,</w:t>
      </w:r>
      <w:r w:rsidRPr="00291180">
        <w:t xml:space="preserve"> коллективными </w:t>
      </w:r>
      <w:proofErr w:type="spellStart"/>
      <w:r w:rsidRPr="00291180">
        <w:t>общедомовыми</w:t>
      </w:r>
      <w:proofErr w:type="spellEnd"/>
      <w:r w:rsidRPr="00291180">
        <w:t xml:space="preserve"> приборами </w:t>
      </w:r>
      <w:r w:rsidRPr="00291180">
        <w:rPr>
          <w:rStyle w:val="f"/>
        </w:rPr>
        <w:t>учета</w:t>
      </w:r>
      <w:r w:rsidRPr="00291180">
        <w:t xml:space="preserve"> воды.</w:t>
      </w:r>
    </w:p>
    <w:p w:rsidR="00E46DE1" w:rsidRPr="00291180" w:rsidRDefault="00E46DE1" w:rsidP="00291180">
      <w:r w:rsidRPr="00291180">
        <w:t>Счетчики по воде не установлены.</w:t>
      </w:r>
    </w:p>
    <w:p w:rsidR="00182990" w:rsidRPr="00291180" w:rsidRDefault="00182990" w:rsidP="00291180">
      <w:pPr>
        <w:pStyle w:val="2"/>
        <w:numPr>
          <w:ilvl w:val="2"/>
          <w:numId w:val="8"/>
        </w:numPr>
        <w:spacing w:after="200" w:line="240" w:lineRule="auto"/>
      </w:pPr>
      <w:bookmarkStart w:id="111" w:name="_Toc380482164"/>
      <w:bookmarkStart w:id="112" w:name="_Toc404243498"/>
      <w:r w:rsidRPr="00291180">
        <w:t xml:space="preserve">Описание вариантов маршрутов прохождения трубопроводов (трасс) по территории </w:t>
      </w:r>
      <w:bookmarkEnd w:id="111"/>
      <w:r w:rsidRPr="00291180">
        <w:t>поселения</w:t>
      </w:r>
      <w:bookmarkEnd w:id="112"/>
      <w:r w:rsidRPr="00291180">
        <w:t xml:space="preserve"> </w:t>
      </w:r>
    </w:p>
    <w:p w:rsidR="00182990" w:rsidRPr="00291180" w:rsidRDefault="00182990" w:rsidP="00291180">
      <w:r w:rsidRPr="00291180">
        <w:t xml:space="preserve">Схема сетей водоснабжения </w:t>
      </w:r>
      <w:r w:rsidR="00A4585D" w:rsidRPr="00291180">
        <w:t>поселения</w:t>
      </w:r>
      <w:r w:rsidRPr="00291180">
        <w:t xml:space="preserve"> прилагается в электронном варианте.  На данный момент существующие маршруты прохождения трубопроводов (трасс) по территории </w:t>
      </w:r>
      <w:r w:rsidR="00A4585D" w:rsidRPr="00291180">
        <w:t>поселения</w:t>
      </w:r>
      <w:r w:rsidRPr="00291180">
        <w:t xml:space="preserve"> остаются без изменений.</w:t>
      </w:r>
    </w:p>
    <w:p w:rsidR="00182990" w:rsidRPr="00291180" w:rsidRDefault="00182990" w:rsidP="00291180">
      <w:pPr>
        <w:pStyle w:val="2"/>
        <w:numPr>
          <w:ilvl w:val="2"/>
          <w:numId w:val="8"/>
        </w:numPr>
        <w:spacing w:after="200" w:line="240" w:lineRule="auto"/>
      </w:pPr>
      <w:bookmarkStart w:id="113" w:name="_Toc380482165"/>
      <w:bookmarkStart w:id="114" w:name="_Toc404243499"/>
      <w:r w:rsidRPr="00291180">
        <w:t>Рекомендации о месте размещения насосных станций, резервуаров, водонапорных башен</w:t>
      </w:r>
      <w:bookmarkEnd w:id="113"/>
      <w:bookmarkEnd w:id="114"/>
    </w:p>
    <w:p w:rsidR="00182990" w:rsidRPr="00291180" w:rsidRDefault="00182990" w:rsidP="00291180">
      <w:r w:rsidRPr="00291180">
        <w:t xml:space="preserve">Места размещения насосных станций, резервуаров, колонок на территории </w:t>
      </w:r>
      <w:r w:rsidR="00A4585D" w:rsidRPr="00291180">
        <w:t>поселения</w:t>
      </w:r>
      <w:r w:rsidRPr="00291180">
        <w:t xml:space="preserve"> остаются без изменений.</w:t>
      </w:r>
    </w:p>
    <w:p w:rsidR="00182990" w:rsidRPr="00291180" w:rsidRDefault="00182990" w:rsidP="00291180">
      <w:pPr>
        <w:pStyle w:val="2"/>
        <w:numPr>
          <w:ilvl w:val="2"/>
          <w:numId w:val="8"/>
        </w:numPr>
        <w:spacing w:after="200" w:line="240" w:lineRule="auto"/>
      </w:pPr>
      <w:bookmarkStart w:id="115" w:name="_Toc380482166"/>
      <w:bookmarkStart w:id="116" w:name="_Toc404243500"/>
      <w:r w:rsidRPr="00291180">
        <w:t>Границы планируемых зон размещения объектов централизованных систем водоснабжения</w:t>
      </w:r>
      <w:bookmarkEnd w:id="115"/>
      <w:bookmarkEnd w:id="116"/>
    </w:p>
    <w:p w:rsidR="00182990" w:rsidRPr="00291180" w:rsidRDefault="00182990" w:rsidP="00291180">
      <w:r w:rsidRPr="00291180">
        <w:t xml:space="preserve">В настоящее время строительство новых объектов централизованной системы водоснабжения не планируется, а существующие объекты остаются без изменений. </w:t>
      </w:r>
    </w:p>
    <w:p w:rsidR="00182990" w:rsidRPr="00291180" w:rsidRDefault="00182990" w:rsidP="00291180">
      <w:pPr>
        <w:pStyle w:val="2"/>
        <w:numPr>
          <w:ilvl w:val="2"/>
          <w:numId w:val="8"/>
        </w:numPr>
        <w:spacing w:after="200" w:line="240" w:lineRule="auto"/>
      </w:pPr>
      <w:bookmarkStart w:id="117" w:name="_Toc380482167"/>
      <w:bookmarkStart w:id="118" w:name="_Toc404243501"/>
      <w:r w:rsidRPr="00291180">
        <w:t>Карты (схемы) существующего и планируемого размещения объектов централизованных систем холодного водоснабжения</w:t>
      </w:r>
      <w:bookmarkEnd w:id="117"/>
      <w:bookmarkEnd w:id="118"/>
    </w:p>
    <w:p w:rsidR="00182990" w:rsidRPr="00291180" w:rsidRDefault="00182990" w:rsidP="00291180">
      <w:r w:rsidRPr="00291180">
        <w:t xml:space="preserve">Схема существующего размещения объектов централизованной системы водоснабжения </w:t>
      </w:r>
      <w:r w:rsidR="00A4585D" w:rsidRPr="00291180">
        <w:t>поселения</w:t>
      </w:r>
      <w:r w:rsidRPr="00291180">
        <w:t xml:space="preserve"> прилагается в электронном варианте. </w:t>
      </w:r>
    </w:p>
    <w:p w:rsidR="00182990" w:rsidRDefault="00182990" w:rsidP="00166B6C"/>
    <w:p w:rsidR="00182990" w:rsidRDefault="00182990" w:rsidP="00166B6C"/>
    <w:p w:rsidR="00182990" w:rsidRDefault="00182990" w:rsidP="00291180">
      <w:pPr>
        <w:pStyle w:val="2"/>
        <w:numPr>
          <w:ilvl w:val="1"/>
          <w:numId w:val="9"/>
        </w:numPr>
        <w:spacing w:after="200"/>
        <w:rPr>
          <w:rStyle w:val="FontStyle157"/>
          <w:b/>
          <w:bCs/>
          <w:sz w:val="24"/>
          <w:szCs w:val="24"/>
          <w:lang w:eastAsia="en-US"/>
        </w:rPr>
      </w:pPr>
      <w:bookmarkStart w:id="119" w:name="_Toc380482168"/>
      <w:bookmarkStart w:id="120" w:name="_Toc404243502"/>
      <w:r>
        <w:rPr>
          <w:rStyle w:val="FontStyle157"/>
          <w:b/>
          <w:bCs/>
          <w:sz w:val="24"/>
          <w:szCs w:val="24"/>
          <w:lang w:eastAsia="en-US"/>
        </w:rPr>
        <w:lastRenderedPageBreak/>
        <w:t>ЭКОЛОГИЧЕСКИЕ АСПЕКТЫ МЕРОПРИЯТИЙ ПО СТРОИТЕЛЬСТВУ, РЕКОНСТРУКЦИИ И МОДЕРНИЗАЦИИ ОБЪЕКТОВ ЦЕНТРАЛИЗОВАННЫХ СИСТЕМ ВОДОСНАБЖЕНИЯ</w:t>
      </w:r>
      <w:bookmarkEnd w:id="119"/>
      <w:bookmarkEnd w:id="120"/>
    </w:p>
    <w:p w:rsidR="00182990" w:rsidRPr="00BE56CD" w:rsidRDefault="00182990" w:rsidP="00291180">
      <w:pPr>
        <w:pStyle w:val="2"/>
        <w:numPr>
          <w:ilvl w:val="2"/>
          <w:numId w:val="9"/>
        </w:numPr>
        <w:spacing w:after="200" w:line="240" w:lineRule="auto"/>
        <w:ind w:left="1356" w:hanging="505"/>
      </w:pPr>
      <w:bookmarkStart w:id="121" w:name="_Toc380482169"/>
      <w:r>
        <w:t xml:space="preserve"> </w:t>
      </w:r>
      <w:bookmarkStart w:id="122" w:name="_Toc404243503"/>
      <w:r w:rsidRPr="00BE56CD">
        <w:t>На водный бассейн предлагаемых к строительству и реконструкции объектов централизованных систем водоснабжения при сбросе (утилизации) промывных вод</w:t>
      </w:r>
      <w:bookmarkEnd w:id="121"/>
      <w:bookmarkEnd w:id="122"/>
    </w:p>
    <w:p w:rsidR="00182990" w:rsidRPr="005965B0" w:rsidRDefault="00182990" w:rsidP="00291180">
      <w:bookmarkStart w:id="123" w:name="_Toc360699428"/>
      <w:bookmarkStart w:id="124" w:name="_Toc360699814"/>
      <w:bookmarkStart w:id="125" w:name="_Toc360700200"/>
      <w:r w:rsidRPr="005965B0">
        <w:t>Технологический процесс забора воды и транспортирования её в водопроводную сеть не сопровождается вредными выбросами.</w:t>
      </w:r>
    </w:p>
    <w:p w:rsidR="00182990" w:rsidRPr="005965B0" w:rsidRDefault="00182990" w:rsidP="00291180">
      <w:r w:rsidRPr="005965B0">
        <w:t>Эксплуатация водопроводной сети, а также ее строительство, не предусматривают каких-либо сбросов вредных веществ в водоемы и на рельеф.</w:t>
      </w:r>
    </w:p>
    <w:p w:rsidR="00182990" w:rsidRDefault="00182990" w:rsidP="00291180">
      <w:bookmarkStart w:id="126" w:name="_Toc360699432"/>
      <w:bookmarkStart w:id="127" w:name="_Toc360699818"/>
      <w:bookmarkStart w:id="128" w:name="_Toc360700204"/>
      <w:bookmarkEnd w:id="123"/>
      <w:bookmarkEnd w:id="124"/>
      <w:bookmarkEnd w:id="125"/>
      <w:r w:rsidRPr="00914281">
        <w:t>При испытании водопроводной сети на герметичность используется</w:t>
      </w:r>
      <w:r>
        <w:t xml:space="preserve"> </w:t>
      </w:r>
      <w:r w:rsidRPr="00914281">
        <w:t>сетевая вода. Слив воды из трубопроводов после испытания и промывки</w:t>
      </w:r>
      <w:r>
        <w:t xml:space="preserve"> </w:t>
      </w:r>
      <w:r w:rsidRPr="00914281">
        <w:t xml:space="preserve">производится на рельеф местности. </w:t>
      </w:r>
      <w:bookmarkStart w:id="129" w:name="_Toc360699433"/>
      <w:bookmarkStart w:id="130" w:name="_Toc360699819"/>
      <w:bookmarkStart w:id="131" w:name="_Toc360700205"/>
      <w:bookmarkEnd w:id="126"/>
      <w:bookmarkEnd w:id="127"/>
      <w:bookmarkEnd w:id="128"/>
      <w:r>
        <w:t>Н</w:t>
      </w:r>
      <w:r w:rsidRPr="00914281">
        <w:t>егативное воздействие на состояние поверхностных и подземных вод будет</w:t>
      </w:r>
      <w:r>
        <w:t xml:space="preserve"> </w:t>
      </w:r>
      <w:r w:rsidRPr="00914281">
        <w:t>наблюдаться тольк</w:t>
      </w:r>
      <w:r>
        <w:t>о в период строительства, носит</w:t>
      </w:r>
      <w:r w:rsidRPr="00914281">
        <w:t xml:space="preserve"> временный характер и не</w:t>
      </w:r>
      <w:r>
        <w:t xml:space="preserve"> </w:t>
      </w:r>
      <w:r w:rsidRPr="00914281">
        <w:t>окажет существенного влияния на состояние окружающей среды.</w:t>
      </w:r>
      <w:bookmarkEnd w:id="129"/>
      <w:bookmarkEnd w:id="130"/>
      <w:bookmarkEnd w:id="131"/>
    </w:p>
    <w:p w:rsidR="00182990" w:rsidRPr="00BE56CD" w:rsidRDefault="00182990" w:rsidP="00291180">
      <w:pPr>
        <w:pStyle w:val="2"/>
        <w:numPr>
          <w:ilvl w:val="2"/>
          <w:numId w:val="9"/>
        </w:numPr>
        <w:spacing w:after="200" w:line="240" w:lineRule="auto"/>
        <w:ind w:left="1356" w:hanging="505"/>
      </w:pPr>
      <w:bookmarkStart w:id="132" w:name="_Toc380482170"/>
      <w:r>
        <w:t xml:space="preserve"> </w:t>
      </w:r>
      <w:bookmarkStart w:id="133" w:name="_Toc404243504"/>
      <w:r w:rsidRPr="00BE56CD">
        <w:t>На окружающую среду при реализации мероприятий по снабжению и хранению химических реагентов, используемых в водоподготовке (хлор и др.).</w:t>
      </w:r>
      <w:bookmarkEnd w:id="132"/>
      <w:bookmarkEnd w:id="133"/>
      <w:r w:rsidRPr="00BE56CD">
        <w:t xml:space="preserve"> </w:t>
      </w:r>
    </w:p>
    <w:p w:rsidR="00182990" w:rsidRPr="00023245" w:rsidRDefault="00182990" w:rsidP="00291180">
      <w:pPr>
        <w:pStyle w:val="af2"/>
        <w:spacing w:line="276" w:lineRule="auto"/>
        <w:ind w:left="0" w:right="-6" w:firstLine="567"/>
        <w:jc w:val="both"/>
        <w:rPr>
          <w:sz w:val="24"/>
          <w:szCs w:val="24"/>
        </w:rPr>
      </w:pPr>
      <w:r>
        <w:rPr>
          <w:sz w:val="24"/>
          <w:szCs w:val="24"/>
        </w:rPr>
        <w:t>Источники загрязнения отсутствуют.</w:t>
      </w:r>
    </w:p>
    <w:p w:rsidR="00182990" w:rsidRPr="00114A13" w:rsidRDefault="00182990" w:rsidP="00291180"/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Pr="00023245" w:rsidRDefault="00182990" w:rsidP="00023245">
      <w:pPr>
        <w:pStyle w:val="af2"/>
        <w:spacing w:line="276" w:lineRule="auto"/>
        <w:ind w:left="0" w:firstLine="567"/>
        <w:jc w:val="both"/>
        <w:rPr>
          <w:sz w:val="24"/>
          <w:szCs w:val="24"/>
        </w:rPr>
      </w:pPr>
    </w:p>
    <w:p w:rsidR="00182990" w:rsidRPr="006B210B" w:rsidRDefault="00182990" w:rsidP="00291180">
      <w:pPr>
        <w:pStyle w:val="2"/>
        <w:numPr>
          <w:ilvl w:val="1"/>
          <w:numId w:val="9"/>
        </w:numPr>
        <w:spacing w:after="200"/>
      </w:pPr>
      <w:bookmarkStart w:id="134" w:name="_Toc380482171"/>
      <w:bookmarkStart w:id="135" w:name="_Toc404243505"/>
      <w:r w:rsidRPr="006B210B">
        <w:lastRenderedPageBreak/>
        <w:t>ОЦЕНКА ОБЪЕМОВ КАПИТАЛЬНЫХ ВЛОЖЕНИЙ В СТРОИТЕЛЬСТВО, РЕКОНСТРУКЦИЮ И МОДЕРНИЗАЦИЮ ОБЪЕКТОВ ЦЕНТРАЛИЗОВАННЫХ СИСТЕМ ВОДОСНАБЖЕНИЯ</w:t>
      </w:r>
      <w:bookmarkEnd w:id="134"/>
      <w:bookmarkEnd w:id="135"/>
    </w:p>
    <w:p w:rsidR="00182990" w:rsidRDefault="00182990" w:rsidP="00291180">
      <w:r>
        <w:t>Оценка объемов капитальных вложений в строительство, реконструкцию и модернизацию объектов централизованных систем водоснабжения представлена в таблице 1.13.</w:t>
      </w:r>
    </w:p>
    <w:p w:rsidR="00182990" w:rsidRPr="006B6DCE" w:rsidRDefault="00182990" w:rsidP="00BE6FFA">
      <w:pPr>
        <w:jc w:val="right"/>
      </w:pPr>
      <w:r>
        <w:t>Таблица 1.13</w:t>
      </w:r>
    </w:p>
    <w:tbl>
      <w:tblPr>
        <w:tblW w:w="1020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709"/>
        <w:gridCol w:w="5954"/>
        <w:gridCol w:w="1559"/>
        <w:gridCol w:w="1984"/>
      </w:tblGrid>
      <w:tr w:rsidR="00182990" w:rsidRPr="00CA44EC">
        <w:trPr>
          <w:trHeight w:val="894"/>
          <w:tblHeader/>
        </w:trPr>
        <w:tc>
          <w:tcPr>
            <w:tcW w:w="709" w:type="dxa"/>
            <w:vAlign w:val="center"/>
          </w:tcPr>
          <w:p w:rsidR="00182990" w:rsidRPr="00CA44EC" w:rsidRDefault="00182990" w:rsidP="004375D9">
            <w:pPr>
              <w:spacing w:after="0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sz w:val="22"/>
                <w:szCs w:val="22"/>
              </w:rPr>
              <w:t xml:space="preserve">№ </w:t>
            </w:r>
            <w:proofErr w:type="spellStart"/>
            <w:r w:rsidRPr="00CA44EC">
              <w:rPr>
                <w:b/>
                <w:bCs/>
                <w:sz w:val="22"/>
                <w:szCs w:val="22"/>
              </w:rPr>
              <w:t>п</w:t>
            </w:r>
            <w:proofErr w:type="spellEnd"/>
            <w:r w:rsidRPr="00CA44EC">
              <w:rPr>
                <w:b/>
                <w:bCs/>
                <w:sz w:val="22"/>
                <w:szCs w:val="22"/>
              </w:rPr>
              <w:t>/</w:t>
            </w:r>
            <w:proofErr w:type="spellStart"/>
            <w:r w:rsidRPr="00CA44EC">
              <w:rPr>
                <w:b/>
                <w:bCs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954" w:type="dxa"/>
            <w:tcMar>
              <w:top w:w="28" w:type="dxa"/>
              <w:bottom w:w="28" w:type="dxa"/>
            </w:tcMar>
            <w:vAlign w:val="center"/>
          </w:tcPr>
          <w:p w:rsidR="00182990" w:rsidRPr="00552EBD" w:rsidRDefault="00182990" w:rsidP="004375D9">
            <w:pPr>
              <w:spacing w:after="0" w:line="240" w:lineRule="auto"/>
              <w:ind w:firstLine="0"/>
              <w:jc w:val="center"/>
              <w:rPr>
                <w:b/>
                <w:bCs/>
                <w:lang w:eastAsia="ru-RU"/>
              </w:rPr>
            </w:pPr>
            <w:r w:rsidRPr="00552EBD">
              <w:rPr>
                <w:b/>
                <w:bCs/>
                <w:sz w:val="22"/>
                <w:szCs w:val="22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CC239D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color w:val="000000"/>
                <w:sz w:val="22"/>
                <w:szCs w:val="22"/>
                <w:lang w:eastAsia="ru-RU"/>
              </w:rPr>
              <w:t>Затраты, тыс. руб.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182990" w:rsidRPr="00CA44EC" w:rsidRDefault="00182990" w:rsidP="004375D9">
            <w:pPr>
              <w:spacing w:after="0" w:line="240" w:lineRule="auto"/>
              <w:ind w:firstLine="0"/>
              <w:jc w:val="center"/>
              <w:rPr>
                <w:b/>
                <w:bCs/>
                <w:color w:val="000000"/>
                <w:lang w:eastAsia="ru-RU"/>
              </w:rPr>
            </w:pPr>
            <w:r w:rsidRPr="00CA44EC">
              <w:rPr>
                <w:b/>
                <w:bCs/>
                <w:color w:val="000000"/>
                <w:sz w:val="22"/>
                <w:szCs w:val="22"/>
                <w:lang w:eastAsia="ru-RU"/>
              </w:rPr>
              <w:t>Этап внедрения,</w:t>
            </w:r>
          </w:p>
          <w:p w:rsidR="00182990" w:rsidRPr="00CA44EC" w:rsidRDefault="00182990" w:rsidP="004375D9">
            <w:pPr>
              <w:spacing w:after="0" w:line="240" w:lineRule="auto"/>
              <w:ind w:firstLine="0"/>
              <w:jc w:val="center"/>
              <w:rPr>
                <w:b/>
                <w:bCs/>
              </w:rPr>
            </w:pPr>
            <w:r w:rsidRPr="00CA44EC">
              <w:rPr>
                <w:b/>
                <w:bCs/>
                <w:color w:val="000000"/>
                <w:sz w:val="22"/>
                <w:szCs w:val="22"/>
                <w:lang w:eastAsia="ru-RU"/>
              </w:rPr>
              <w:t>год</w:t>
            </w:r>
          </w:p>
        </w:tc>
      </w:tr>
      <w:tr w:rsidR="0036335C" w:rsidRPr="00CA44EC">
        <w:trPr>
          <w:trHeight w:val="227"/>
        </w:trPr>
        <w:tc>
          <w:tcPr>
            <w:tcW w:w="709" w:type="dxa"/>
            <w:vAlign w:val="center"/>
          </w:tcPr>
          <w:p w:rsidR="0036335C" w:rsidRPr="00CA44EC" w:rsidRDefault="0036335C" w:rsidP="0036335C">
            <w:pPr>
              <w:spacing w:after="0"/>
              <w:ind w:firstLine="0"/>
              <w:jc w:val="center"/>
            </w:pPr>
            <w:r w:rsidRPr="00CA44EC">
              <w:rPr>
                <w:sz w:val="22"/>
                <w:szCs w:val="22"/>
              </w:rPr>
              <w:t>1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36335C" w:rsidRPr="00522295" w:rsidRDefault="00E46DE1" w:rsidP="0036335C">
            <w:pPr>
              <w:pStyle w:val="af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Ремонт сетей водоснабжения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36335C" w:rsidRPr="00522295" w:rsidRDefault="00E46DE1" w:rsidP="00C9545B">
            <w:pPr>
              <w:pStyle w:val="af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36335C" w:rsidRPr="0036335C" w:rsidRDefault="00E46DE1" w:rsidP="0036335C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2015-2025</w:t>
            </w:r>
          </w:p>
        </w:tc>
      </w:tr>
      <w:tr w:rsidR="0036335C" w:rsidRPr="00CA44EC">
        <w:trPr>
          <w:trHeight w:val="227"/>
        </w:trPr>
        <w:tc>
          <w:tcPr>
            <w:tcW w:w="709" w:type="dxa"/>
            <w:vAlign w:val="center"/>
          </w:tcPr>
          <w:p w:rsidR="0036335C" w:rsidRPr="00CA44EC" w:rsidRDefault="0036335C" w:rsidP="0036335C">
            <w:pPr>
              <w:spacing w:after="0"/>
              <w:ind w:firstLine="0"/>
              <w:jc w:val="center"/>
            </w:pPr>
            <w:r w:rsidRPr="00CA44EC">
              <w:rPr>
                <w:sz w:val="22"/>
                <w:szCs w:val="22"/>
              </w:rPr>
              <w:t>2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36335C" w:rsidRPr="00522295" w:rsidRDefault="00E46DE1" w:rsidP="0036335C">
            <w:pPr>
              <w:pStyle w:val="af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Установка счетчиков воды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36335C" w:rsidRPr="00522295" w:rsidRDefault="00E46DE1" w:rsidP="00C9545B">
            <w:pPr>
              <w:pStyle w:val="af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36335C" w:rsidRPr="0036335C" w:rsidRDefault="00E46DE1" w:rsidP="0036335C">
            <w:pPr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>
              <w:rPr>
                <w:sz w:val="22"/>
                <w:szCs w:val="22"/>
                <w:lang w:eastAsia="ru-RU"/>
              </w:rPr>
              <w:t>2015-2025</w:t>
            </w:r>
          </w:p>
        </w:tc>
      </w:tr>
      <w:tr w:rsidR="0036335C" w:rsidRPr="00CA44EC">
        <w:trPr>
          <w:trHeight w:val="227"/>
        </w:trPr>
        <w:tc>
          <w:tcPr>
            <w:tcW w:w="709" w:type="dxa"/>
            <w:vAlign w:val="center"/>
          </w:tcPr>
          <w:p w:rsidR="0036335C" w:rsidRPr="00CA44EC" w:rsidRDefault="0036335C" w:rsidP="0036335C">
            <w:pPr>
              <w:spacing w:after="0"/>
              <w:ind w:firstLine="0"/>
              <w:jc w:val="center"/>
            </w:pPr>
            <w:r w:rsidRPr="00CA44EC">
              <w:rPr>
                <w:sz w:val="22"/>
                <w:szCs w:val="22"/>
              </w:rPr>
              <w:t>3</w:t>
            </w:r>
          </w:p>
        </w:tc>
        <w:tc>
          <w:tcPr>
            <w:tcW w:w="5954" w:type="dxa"/>
            <w:noWrap/>
            <w:tcMar>
              <w:top w:w="28" w:type="dxa"/>
              <w:bottom w:w="28" w:type="dxa"/>
            </w:tcMar>
            <w:vAlign w:val="center"/>
          </w:tcPr>
          <w:p w:rsidR="0036335C" w:rsidRPr="00522295" w:rsidRDefault="0036335C" w:rsidP="0036335C">
            <w:pPr>
              <w:pStyle w:val="af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Замена колонок</w:t>
            </w:r>
          </w:p>
        </w:tc>
        <w:tc>
          <w:tcPr>
            <w:tcW w:w="1559" w:type="dxa"/>
            <w:noWrap/>
            <w:tcMar>
              <w:top w:w="28" w:type="dxa"/>
              <w:bottom w:w="28" w:type="dxa"/>
            </w:tcMar>
            <w:vAlign w:val="center"/>
          </w:tcPr>
          <w:p w:rsidR="0036335C" w:rsidRPr="00522295" w:rsidRDefault="00E46DE1" w:rsidP="00C9545B">
            <w:pPr>
              <w:pStyle w:val="affb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984" w:type="dxa"/>
            <w:tcMar>
              <w:top w:w="28" w:type="dxa"/>
              <w:bottom w:w="28" w:type="dxa"/>
            </w:tcMar>
            <w:vAlign w:val="center"/>
          </w:tcPr>
          <w:p w:rsidR="0036335C" w:rsidRPr="0036335C" w:rsidRDefault="00E46DE1" w:rsidP="0036335C">
            <w:pPr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ru-RU"/>
              </w:rPr>
              <w:t>2015-2025</w:t>
            </w:r>
          </w:p>
        </w:tc>
      </w:tr>
    </w:tbl>
    <w:p w:rsidR="00182990" w:rsidRPr="00ED4CA8" w:rsidRDefault="00182990" w:rsidP="0036335C">
      <w:pPr>
        <w:spacing w:after="0"/>
      </w:pPr>
    </w:p>
    <w:p w:rsidR="00182990" w:rsidRDefault="00182990" w:rsidP="00BE6FFA">
      <w:r w:rsidRPr="00BE6FFA">
        <w:t>Примечание: Объем инвестиций необходимо уточнять по факту принятия решения о строительстве или реконструкции каждого объекта в индивидуальном порядке, кроме того объем средств будет уточняться после доведения лимитов бюджетных обязательств из бюджетов всех уровней  на очередной финансовый год и плановый период.</w:t>
      </w:r>
    </w:p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Default="00182990" w:rsidP="00BE6FFA"/>
    <w:p w:rsidR="00182990" w:rsidRPr="00ED49AC" w:rsidRDefault="00CC50FA" w:rsidP="00BE6FFA">
      <w:r>
        <w:rPr>
          <w:noProof/>
          <w:lang w:eastAsia="ru-RU"/>
        </w:rPr>
        <w:pict>
          <v:shape id="_x0000_s1027" type="#_x0000_t75" style="position:absolute;left:0;text-align:left;margin-left:114.25pt;margin-top:24.55pt;width:9.15pt;height:26.75pt;z-index:251658240;visibility:visible">
            <v:imagedata r:id="rId15" o:title="" chromakey="white"/>
          </v:shape>
        </w:pict>
      </w:r>
    </w:p>
    <w:p w:rsidR="00182990" w:rsidRPr="004B5F77" w:rsidRDefault="00182990" w:rsidP="001D37CB">
      <w:pPr>
        <w:pStyle w:val="2"/>
        <w:numPr>
          <w:ilvl w:val="1"/>
          <w:numId w:val="9"/>
        </w:numPr>
        <w:spacing w:before="0" w:after="200"/>
        <w:ind w:left="754" w:hanging="539"/>
      </w:pPr>
      <w:bookmarkStart w:id="136" w:name="_Toc380482172"/>
      <w:bookmarkStart w:id="137" w:name="_Toc404243506"/>
      <w:r w:rsidRPr="004B5F77">
        <w:lastRenderedPageBreak/>
        <w:t>ЦЕЛЕВЫЕ ПОКАЗАТЕЛИ РАЗВИТИЯ ЦЕНТРАЛИЗОВАННЫХ СИСТЕМ ВОДОСНАБЖЕНИЯ</w:t>
      </w:r>
      <w:bookmarkEnd w:id="136"/>
      <w:bookmarkEnd w:id="137"/>
    </w:p>
    <w:p w:rsidR="00182990" w:rsidRPr="00EA2DA2" w:rsidRDefault="00182990" w:rsidP="00E4087F">
      <w:pPr>
        <w:autoSpaceDE w:val="0"/>
        <w:autoSpaceDN w:val="0"/>
        <w:adjustRightInd w:val="0"/>
        <w:jc w:val="left"/>
        <w:rPr>
          <w:lang w:eastAsia="ru-RU"/>
        </w:rPr>
      </w:pPr>
      <w:r w:rsidRPr="00EA2DA2">
        <w:rPr>
          <w:lang w:eastAsia="ru-RU"/>
        </w:rPr>
        <w:t>Динамика целевых показателей развития централизованной системы представлена в таблице</w:t>
      </w:r>
      <w:r>
        <w:rPr>
          <w:lang w:eastAsia="ru-RU"/>
        </w:rPr>
        <w:t xml:space="preserve"> 1.14.</w:t>
      </w:r>
    </w:p>
    <w:p w:rsidR="00182990" w:rsidRPr="00EA2DA2" w:rsidRDefault="00182990" w:rsidP="00E4087F">
      <w:pPr>
        <w:autoSpaceDE w:val="0"/>
        <w:autoSpaceDN w:val="0"/>
        <w:adjustRightInd w:val="0"/>
        <w:ind w:firstLine="0"/>
        <w:jc w:val="right"/>
        <w:rPr>
          <w:lang w:eastAsia="ru-RU"/>
        </w:rPr>
      </w:pPr>
      <w:r w:rsidRPr="00EA2DA2">
        <w:rPr>
          <w:lang w:eastAsia="ru-RU"/>
        </w:rPr>
        <w:t xml:space="preserve">Таблица </w:t>
      </w:r>
      <w:r>
        <w:rPr>
          <w:lang w:eastAsia="ru-RU"/>
        </w:rPr>
        <w:t>1.14</w:t>
      </w:r>
    </w:p>
    <w:tbl>
      <w:tblPr>
        <w:tblW w:w="4981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2592"/>
        <w:gridCol w:w="4961"/>
        <w:gridCol w:w="1277"/>
        <w:gridCol w:w="1416"/>
      </w:tblGrid>
      <w:tr w:rsidR="00182990" w:rsidRPr="00291180">
        <w:trPr>
          <w:trHeight w:val="452"/>
          <w:tblHeader/>
        </w:trPr>
        <w:tc>
          <w:tcPr>
            <w:tcW w:w="1265" w:type="pct"/>
            <w:tcMar>
              <w:top w:w="28" w:type="dxa"/>
              <w:bottom w:w="28" w:type="dxa"/>
            </w:tcMar>
            <w:vAlign w:val="center"/>
          </w:tcPr>
          <w:p w:rsidR="00182990" w:rsidRPr="00291180" w:rsidRDefault="00182990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</w:rPr>
            </w:pPr>
            <w:bookmarkStart w:id="138" w:name="_Toc380482173"/>
            <w:r w:rsidRPr="00291180">
              <w:rPr>
                <w:b/>
                <w:bCs/>
                <w:sz w:val="22"/>
                <w:szCs w:val="22"/>
                <w:lang w:eastAsia="ru-RU"/>
              </w:rPr>
              <w:t>Группа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182990" w:rsidRPr="00291180" w:rsidRDefault="00182990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91180">
              <w:rPr>
                <w:b/>
                <w:bCs/>
                <w:sz w:val="22"/>
                <w:szCs w:val="22"/>
                <w:lang w:eastAsia="ru-RU"/>
              </w:rPr>
              <w:t>Целевые показатели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182990" w:rsidRPr="00291180" w:rsidRDefault="00182990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91180">
              <w:rPr>
                <w:b/>
                <w:bCs/>
                <w:sz w:val="22"/>
                <w:szCs w:val="22"/>
                <w:lang w:eastAsia="ru-RU"/>
              </w:rPr>
              <w:t>Базовый показатель на 2013 год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182990" w:rsidRPr="00291180" w:rsidRDefault="00182990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b/>
                <w:bCs/>
                <w:sz w:val="22"/>
                <w:szCs w:val="22"/>
                <w:lang w:eastAsia="ru-RU"/>
              </w:rPr>
            </w:pPr>
            <w:r w:rsidRPr="00291180">
              <w:rPr>
                <w:b/>
                <w:bCs/>
                <w:sz w:val="22"/>
                <w:szCs w:val="22"/>
              </w:rPr>
              <w:t xml:space="preserve">Планируемые целевые показатели на </w:t>
            </w:r>
            <w:r w:rsidR="0036335C" w:rsidRPr="00291180">
              <w:rPr>
                <w:b/>
                <w:bCs/>
                <w:sz w:val="22"/>
                <w:szCs w:val="22"/>
                <w:lang w:eastAsia="ru-RU"/>
              </w:rPr>
              <w:t>2024</w:t>
            </w:r>
            <w:r w:rsidRPr="00291180">
              <w:rPr>
                <w:b/>
                <w:bCs/>
                <w:sz w:val="22"/>
                <w:szCs w:val="22"/>
                <w:lang w:eastAsia="ru-RU"/>
              </w:rPr>
              <w:t xml:space="preserve"> год</w:t>
            </w:r>
          </w:p>
        </w:tc>
      </w:tr>
      <w:tr w:rsidR="00BE0C8D" w:rsidRPr="00291180">
        <w:trPr>
          <w:trHeight w:val="20"/>
        </w:trPr>
        <w:tc>
          <w:tcPr>
            <w:tcW w:w="1265" w:type="pct"/>
            <w:vMerge w:val="restart"/>
            <w:tcMar>
              <w:top w:w="28" w:type="dxa"/>
              <w:bottom w:w="28" w:type="dxa"/>
            </w:tcMar>
          </w:tcPr>
          <w:p w:rsidR="00BE0C8D" w:rsidRPr="00291180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  <w:lang w:eastAsia="ru-RU"/>
              </w:rPr>
              <w:t>1. Показатели качества воды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1. Удельный вес проб воды у потребителя, которые не отвечают гигиеническим нормативам по санитарно-химическим показателям, %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E46DE1" w:rsidP="00C954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100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E46DE1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0</w:t>
            </w:r>
          </w:p>
        </w:tc>
      </w:tr>
      <w:tr w:rsidR="00BE0C8D" w:rsidRPr="00291180">
        <w:trPr>
          <w:trHeight w:val="2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BE0C8D" w:rsidRPr="00291180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2. Удельный вес проб воды у потребителя, которые не отвечают гигиеническим нормативам по микробиологическим показателям, %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E46DE1" w:rsidP="00C954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0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E46DE1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0</w:t>
            </w:r>
          </w:p>
        </w:tc>
      </w:tr>
      <w:tr w:rsidR="00BE0C8D" w:rsidRPr="00291180">
        <w:trPr>
          <w:trHeight w:val="20"/>
        </w:trPr>
        <w:tc>
          <w:tcPr>
            <w:tcW w:w="1265" w:type="pct"/>
            <w:vMerge w:val="restart"/>
            <w:tcMar>
              <w:top w:w="28" w:type="dxa"/>
              <w:bottom w:w="28" w:type="dxa"/>
            </w:tcMar>
          </w:tcPr>
          <w:p w:rsidR="00BE0C8D" w:rsidRPr="00291180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  <w:lang w:eastAsia="ru-RU"/>
              </w:rPr>
              <w:t>2. Показатели надежности и бесперебойности водоснабжения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1. Водопроводные сети, нуждающиеся в замене, км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36335C" w:rsidP="00C954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36335C" w:rsidP="007D771D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E0C8D" w:rsidRPr="00291180">
        <w:trPr>
          <w:trHeight w:val="2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BE0C8D" w:rsidRPr="00291180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 xml:space="preserve">2. Аварийность на сетях водопровода, </w:t>
            </w:r>
            <w:proofErr w:type="spellStart"/>
            <w:r w:rsidRPr="00291180">
              <w:rPr>
                <w:sz w:val="22"/>
                <w:szCs w:val="22"/>
                <w:lang w:eastAsia="ru-RU"/>
              </w:rPr>
              <w:t>ед</w:t>
            </w:r>
            <w:proofErr w:type="spellEnd"/>
            <w:r w:rsidRPr="00291180">
              <w:rPr>
                <w:sz w:val="22"/>
                <w:szCs w:val="22"/>
                <w:lang w:eastAsia="ru-RU"/>
              </w:rPr>
              <w:t>/км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E46DE1" w:rsidP="00C954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0,5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36335C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0</w:t>
            </w:r>
          </w:p>
        </w:tc>
      </w:tr>
      <w:tr w:rsidR="00BE0C8D" w:rsidRPr="00291180">
        <w:trPr>
          <w:trHeight w:val="2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BE0C8D" w:rsidRPr="00291180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3. Износ водопроводных сетей (в процентах), %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E46DE1" w:rsidP="00C954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E46DE1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20</w:t>
            </w:r>
          </w:p>
        </w:tc>
      </w:tr>
      <w:tr w:rsidR="00BE0C8D" w:rsidRPr="00291180">
        <w:trPr>
          <w:trHeight w:val="20"/>
        </w:trPr>
        <w:tc>
          <w:tcPr>
            <w:tcW w:w="1265" w:type="pct"/>
            <w:vMerge w:val="restart"/>
            <w:tcMar>
              <w:top w:w="28" w:type="dxa"/>
              <w:bottom w:w="28" w:type="dxa"/>
            </w:tcMar>
          </w:tcPr>
          <w:p w:rsidR="00BE0C8D" w:rsidRPr="00291180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  <w:lang w:eastAsia="ru-RU"/>
              </w:rPr>
              <w:t>3. Показатели качества обслуживания абонентов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 xml:space="preserve">1. Количество жалоб абонентов на качество питьевой воды, в </w:t>
            </w:r>
            <w:r w:rsidR="0036335C" w:rsidRPr="00291180">
              <w:rPr>
                <w:sz w:val="22"/>
                <w:szCs w:val="22"/>
                <w:lang w:eastAsia="ru-RU"/>
              </w:rPr>
              <w:t>%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E46DE1" w:rsidP="00C954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-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36335C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50</w:t>
            </w:r>
          </w:p>
        </w:tc>
      </w:tr>
      <w:tr w:rsidR="00BE0C8D" w:rsidRPr="00291180">
        <w:trPr>
          <w:trHeight w:val="2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BE0C8D" w:rsidRPr="00291180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</w:rPr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2. Обеспеченность населения централизованным водоснабжением (в процентах от численности населения), %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E46DE1" w:rsidP="00C954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100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E46DE1" w:rsidP="00350541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100</w:t>
            </w:r>
          </w:p>
        </w:tc>
      </w:tr>
      <w:tr w:rsidR="00BE0C8D" w:rsidRPr="00291180">
        <w:trPr>
          <w:trHeight w:val="2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BE0C8D" w:rsidRPr="00291180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3. Охват абонентов приборами учета (доля абонентов с приборами учета по отношению к общему числу абонентов</w:t>
            </w:r>
            <w:r w:rsidR="00291180">
              <w:rPr>
                <w:sz w:val="22"/>
                <w:szCs w:val="22"/>
                <w:lang w:eastAsia="ru-RU"/>
              </w:rPr>
              <w:t>)</w:t>
            </w:r>
            <w:r w:rsidRPr="00291180">
              <w:rPr>
                <w:sz w:val="22"/>
                <w:szCs w:val="22"/>
                <w:lang w:eastAsia="ru-RU"/>
              </w:rPr>
              <w:t>, %: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36335C" w:rsidP="00C954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0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36335C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50</w:t>
            </w:r>
          </w:p>
        </w:tc>
      </w:tr>
      <w:tr w:rsidR="00BE0C8D" w:rsidRPr="00291180">
        <w:trPr>
          <w:trHeight w:val="599"/>
        </w:trPr>
        <w:tc>
          <w:tcPr>
            <w:tcW w:w="1265" w:type="pct"/>
            <w:vMerge w:val="restart"/>
            <w:tcMar>
              <w:top w:w="28" w:type="dxa"/>
              <w:bottom w:w="28" w:type="dxa"/>
            </w:tcMar>
          </w:tcPr>
          <w:p w:rsidR="00BE0C8D" w:rsidRPr="00291180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4. Показатели эффективности использования ресурсов, в том числе сокращения потерь воды при транспортировке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BE0C8D" w:rsidP="00787BE8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1. Объем неоплаченной воды от общего объема подачи, %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E46DE1" w:rsidP="00C954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E46DE1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E0C8D" w:rsidRPr="00291180">
        <w:trPr>
          <w:trHeight w:val="600"/>
        </w:trPr>
        <w:tc>
          <w:tcPr>
            <w:tcW w:w="1265" w:type="pct"/>
            <w:vMerge/>
            <w:tcMar>
              <w:top w:w="28" w:type="dxa"/>
              <w:bottom w:w="28" w:type="dxa"/>
            </w:tcMar>
          </w:tcPr>
          <w:p w:rsidR="00BE0C8D" w:rsidRPr="00291180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jc w:val="left"/>
              <w:rPr>
                <w:sz w:val="22"/>
                <w:szCs w:val="22"/>
                <w:lang w:eastAsia="ru-RU"/>
              </w:rPr>
            </w:pP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BE0C8D" w:rsidP="005E4CEF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2. Потери воды в кубометрах на километр трубопроводов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E46DE1" w:rsidP="00C954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E46DE1" w:rsidP="00B64822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E0C8D" w:rsidRPr="00291180">
        <w:trPr>
          <w:trHeight w:val="20"/>
        </w:trPr>
        <w:tc>
          <w:tcPr>
            <w:tcW w:w="1265" w:type="pct"/>
            <w:tcMar>
              <w:top w:w="28" w:type="dxa"/>
              <w:bottom w:w="28" w:type="dxa"/>
            </w:tcMar>
          </w:tcPr>
          <w:p w:rsidR="00BE0C8D" w:rsidRPr="00291180" w:rsidRDefault="00BE0C8D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5. Соотношение цены реализации мероприятий инвестиционной программы и эффективности (улучшения качества воды)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BE0C8D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1. Доля расходов на оплату услуг в совокупном доходе населения, %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E46DE1" w:rsidP="00C954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-</w:t>
            </w:r>
          </w:p>
        </w:tc>
        <w:tc>
          <w:tcPr>
            <w:tcW w:w="691" w:type="pct"/>
            <w:vAlign w:val="center"/>
          </w:tcPr>
          <w:p w:rsidR="00BE0C8D" w:rsidRPr="00291180" w:rsidRDefault="00E46DE1" w:rsidP="004B5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-</w:t>
            </w:r>
          </w:p>
        </w:tc>
      </w:tr>
      <w:tr w:rsidR="00BE0C8D" w:rsidRPr="00291180">
        <w:trPr>
          <w:trHeight w:val="20"/>
        </w:trPr>
        <w:tc>
          <w:tcPr>
            <w:tcW w:w="1265" w:type="pct"/>
            <w:tcMar>
              <w:top w:w="28" w:type="dxa"/>
              <w:bottom w:w="28" w:type="dxa"/>
            </w:tcMar>
          </w:tcPr>
          <w:p w:rsidR="00BE0C8D" w:rsidRPr="00291180" w:rsidRDefault="00BE0C8D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left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6. Иные показатели</w:t>
            </w:r>
          </w:p>
        </w:tc>
        <w:tc>
          <w:tcPr>
            <w:tcW w:w="2421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BE0C8D" w:rsidP="00E55444">
            <w:pPr>
              <w:autoSpaceDE w:val="0"/>
              <w:autoSpaceDN w:val="0"/>
              <w:adjustRightInd w:val="0"/>
              <w:spacing w:after="0" w:line="240" w:lineRule="auto"/>
              <w:ind w:firstLine="0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  <w:lang w:eastAsia="ru-RU"/>
              </w:rPr>
              <w:t>1. Удельное энергопотребление на водоподготовку и подачу 1 куб. м питьевой воды</w:t>
            </w:r>
          </w:p>
        </w:tc>
        <w:tc>
          <w:tcPr>
            <w:tcW w:w="623" w:type="pct"/>
            <w:tcMar>
              <w:top w:w="28" w:type="dxa"/>
              <w:bottom w:w="28" w:type="dxa"/>
            </w:tcMar>
            <w:vAlign w:val="center"/>
          </w:tcPr>
          <w:p w:rsidR="00BE0C8D" w:rsidRPr="00291180" w:rsidRDefault="00E46DE1" w:rsidP="00C9545B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</w:rPr>
              <w:t>0,29</w:t>
            </w:r>
            <w:r w:rsidR="00BE0C8D" w:rsidRPr="00291180">
              <w:rPr>
                <w:sz w:val="22"/>
                <w:szCs w:val="22"/>
              </w:rPr>
              <w:t xml:space="preserve"> кВт*ч/куб.м</w:t>
            </w:r>
          </w:p>
        </w:tc>
        <w:tc>
          <w:tcPr>
            <w:tcW w:w="691" w:type="pct"/>
            <w:vAlign w:val="center"/>
          </w:tcPr>
          <w:p w:rsidR="00BE0C8D" w:rsidRPr="00291180" w:rsidRDefault="00E46DE1" w:rsidP="004B5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</w:rPr>
            </w:pPr>
            <w:r w:rsidRPr="00291180">
              <w:rPr>
                <w:sz w:val="22"/>
                <w:szCs w:val="22"/>
              </w:rPr>
              <w:t>0,29</w:t>
            </w:r>
          </w:p>
          <w:p w:rsidR="00BE0C8D" w:rsidRPr="00291180" w:rsidRDefault="00BE0C8D" w:rsidP="004B5F77">
            <w:pPr>
              <w:autoSpaceDE w:val="0"/>
              <w:autoSpaceDN w:val="0"/>
              <w:adjustRightInd w:val="0"/>
              <w:spacing w:after="0" w:line="240" w:lineRule="auto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291180">
              <w:rPr>
                <w:sz w:val="22"/>
                <w:szCs w:val="22"/>
              </w:rPr>
              <w:t>кВт*ч/куб.м</w:t>
            </w:r>
          </w:p>
        </w:tc>
      </w:tr>
    </w:tbl>
    <w:p w:rsidR="00182990" w:rsidRDefault="00182990" w:rsidP="00B64822"/>
    <w:p w:rsidR="00182990" w:rsidRDefault="00182990" w:rsidP="00B64822"/>
    <w:p w:rsidR="00182990" w:rsidRDefault="00182990" w:rsidP="00B64822"/>
    <w:p w:rsidR="00182990" w:rsidRDefault="00182990" w:rsidP="00B64822"/>
    <w:p w:rsidR="00182990" w:rsidRDefault="00182990" w:rsidP="00B64822"/>
    <w:p w:rsidR="00182990" w:rsidRDefault="00182990" w:rsidP="00B64822"/>
    <w:p w:rsidR="00182990" w:rsidRPr="00E32E4D" w:rsidRDefault="00182990" w:rsidP="001D37CB">
      <w:pPr>
        <w:pStyle w:val="2"/>
        <w:numPr>
          <w:ilvl w:val="1"/>
          <w:numId w:val="9"/>
        </w:numPr>
        <w:spacing w:before="0" w:after="200"/>
        <w:ind w:left="754" w:hanging="539"/>
      </w:pPr>
      <w:bookmarkStart w:id="139" w:name="_Toc404243507"/>
      <w:r w:rsidRPr="00E32E4D">
        <w:lastRenderedPageBreak/>
        <w:t>ПЕРЕЧЕНЬ ВЫЯВЛЕННЫХ БЕСХОЗЯЙНЫХ ОБЪЕКТОВ ЦЕНТРАЛИЗОВАННЫХ СИСТЕМ ВОДОСНАБЖЕНИЯ</w:t>
      </w:r>
      <w:bookmarkEnd w:id="138"/>
      <w:bookmarkEnd w:id="139"/>
    </w:p>
    <w:p w:rsidR="00291180" w:rsidRDefault="00182990" w:rsidP="00291180">
      <w:r>
        <w:t xml:space="preserve">На территории </w:t>
      </w:r>
      <w:r w:rsidR="009C6AAD">
        <w:t>поселения</w:t>
      </w:r>
      <w:r>
        <w:t xml:space="preserve"> </w:t>
      </w:r>
      <w:r w:rsidR="009C6AAD">
        <w:t>бесхозяйные объекты</w:t>
      </w:r>
      <w:r w:rsidR="0036335C">
        <w:t xml:space="preserve"> централизованной системы водоснабжения </w:t>
      </w:r>
      <w:r w:rsidR="009C6AAD">
        <w:t>отсутствуют</w:t>
      </w:r>
      <w:r>
        <w:t>.</w:t>
      </w:r>
    </w:p>
    <w:p w:rsidR="00182990" w:rsidRDefault="00182990" w:rsidP="00291180">
      <w:pPr>
        <w:rPr>
          <w:b/>
          <w:bCs/>
          <w:spacing w:val="5"/>
          <w:kern w:val="28"/>
        </w:rPr>
      </w:pPr>
      <w:r>
        <w:br w:type="page"/>
      </w:r>
    </w:p>
    <w:p w:rsidR="00182990" w:rsidRPr="00291180" w:rsidRDefault="00182990" w:rsidP="00291180">
      <w:pPr>
        <w:pStyle w:val="a"/>
      </w:pPr>
      <w:bookmarkStart w:id="140" w:name="_Toc404243508"/>
      <w:r w:rsidRPr="00291180">
        <w:t>СХЕМА ВОДООТВЕДЕНИЯ</w:t>
      </w:r>
      <w:bookmarkEnd w:id="140"/>
    </w:p>
    <w:p w:rsidR="00182990" w:rsidRPr="00291180" w:rsidRDefault="00182990" w:rsidP="00291180">
      <w:pPr>
        <w:pStyle w:val="2"/>
        <w:numPr>
          <w:ilvl w:val="1"/>
          <w:numId w:val="1"/>
        </w:numPr>
        <w:spacing w:after="200"/>
        <w:ind w:left="788" w:hanging="431"/>
      </w:pPr>
      <w:bookmarkStart w:id="141" w:name="_Toc404243509"/>
      <w:r w:rsidRPr="00291180">
        <w:t>СУЩЕСТВУЮЩЕЕ ПОЛОЖЕНИЕ В СФЕРЕ ВОДООТВЕДЕНИЯ ПОСЕЛЕНИЯ</w:t>
      </w:r>
      <w:bookmarkEnd w:id="141"/>
    </w:p>
    <w:p w:rsidR="00182990" w:rsidRPr="00291180" w:rsidRDefault="00182990" w:rsidP="00291180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r w:rsidRPr="00291180">
        <w:t xml:space="preserve"> </w:t>
      </w:r>
      <w:bookmarkStart w:id="142" w:name="_Toc404243510"/>
      <w:r w:rsidRPr="00291180">
        <w:t>Описание структуры системы сбора, очистки и отведения сточных вод на территории поселения и деление территории поселения на эксплуатационные зоны</w:t>
      </w:r>
      <w:bookmarkEnd w:id="142"/>
    </w:p>
    <w:p w:rsidR="00182990" w:rsidRPr="00291180" w:rsidRDefault="0036335C" w:rsidP="00291180">
      <w:r w:rsidRPr="00291180">
        <w:t>Централизованная система водоотведения отсутствует.</w:t>
      </w:r>
    </w:p>
    <w:p w:rsidR="00182990" w:rsidRPr="00291180" w:rsidRDefault="00182990" w:rsidP="00291180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43" w:name="_Toc404243511"/>
      <w:r w:rsidRPr="00291180">
        <w:t>Описание результатов технического обследования централизованной системы водоотведения, включая описание существующих канализационных очистных сооружений, в том числе оценку соответствия применяемой технологической схемы очистки сточных вод требованиям обеспечения нормативов качества очистки сточных вод, определение существующего дефицита (резерва) мощностей сооружений и описание локальных очистных сооружений, создаваемых абонентами</w:t>
      </w:r>
      <w:bookmarkEnd w:id="143"/>
    </w:p>
    <w:p w:rsidR="00182990" w:rsidRPr="00291180" w:rsidRDefault="0036335C" w:rsidP="00291180">
      <w:pPr>
        <w:spacing w:after="0"/>
      </w:pPr>
      <w:r w:rsidRPr="00291180">
        <w:t>Централизованная система водоотведения отсутствует.</w:t>
      </w:r>
    </w:p>
    <w:p w:rsidR="00182990" w:rsidRPr="00291180" w:rsidRDefault="00182990" w:rsidP="00291180">
      <w:pPr>
        <w:spacing w:after="0"/>
      </w:pPr>
    </w:p>
    <w:p w:rsidR="00182990" w:rsidRPr="00291180" w:rsidRDefault="00182990" w:rsidP="00291180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r w:rsidRPr="00291180">
        <w:t xml:space="preserve"> </w:t>
      </w:r>
      <w:bookmarkStart w:id="144" w:name="_Toc404243512"/>
      <w:r w:rsidRPr="00291180">
        <w:t>Описание технологических зон водоотведения, зон централизованного и нецентрализованного водоотведения (территорий, на которых водоотведение осуществляется с использованием централизованных и нецентрализованных систем водоотведения) и перечень централизованных систем водоотведения</w:t>
      </w:r>
      <w:bookmarkEnd w:id="144"/>
    </w:p>
    <w:p w:rsidR="00182990" w:rsidRPr="00291180" w:rsidRDefault="0036335C" w:rsidP="00291180">
      <w:r w:rsidRPr="00291180">
        <w:t>Централизованная система водоотведения отсутствует.</w:t>
      </w:r>
      <w:r w:rsidR="00182990" w:rsidRPr="00291180">
        <w:t xml:space="preserve"> </w:t>
      </w:r>
    </w:p>
    <w:p w:rsidR="00182990" w:rsidRPr="00291180" w:rsidRDefault="00182990" w:rsidP="00291180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45" w:name="_Toc404243513"/>
      <w:r w:rsidRPr="00291180">
        <w:t>Описание технической возможности утилизации осадков сточных вод на очистных сооружениях существующей централизованной системы водоотведения</w:t>
      </w:r>
      <w:bookmarkEnd w:id="145"/>
    </w:p>
    <w:p w:rsidR="00182990" w:rsidRPr="00291180" w:rsidRDefault="0036335C" w:rsidP="00291180">
      <w:r w:rsidRPr="00291180">
        <w:t>Централизованная система водоотведения отсутствует.</w:t>
      </w:r>
      <w:r w:rsidR="00182990" w:rsidRPr="00291180">
        <w:t xml:space="preserve"> </w:t>
      </w:r>
    </w:p>
    <w:p w:rsidR="00182990" w:rsidRPr="00291180" w:rsidRDefault="00182990" w:rsidP="00291180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r w:rsidRPr="00291180">
        <w:t xml:space="preserve"> </w:t>
      </w:r>
      <w:bookmarkStart w:id="146" w:name="_Toc404243514"/>
      <w:r w:rsidRPr="00291180">
        <w:t>Описание состояния и функционирования канализационных коллекторов и сетей, сооружений на них, включая оценку их износа и определение возможности обеспечения отвода и очистки сточных вод на существующих объектах централизованной системы водоотведения</w:t>
      </w:r>
      <w:bookmarkEnd w:id="146"/>
    </w:p>
    <w:p w:rsidR="00182990" w:rsidRPr="00291180" w:rsidRDefault="0036335C" w:rsidP="00291180">
      <w:r w:rsidRPr="00291180">
        <w:t>Централизованная система водоотведения отсутствует.</w:t>
      </w:r>
    </w:p>
    <w:p w:rsidR="00182990" w:rsidRPr="00291180" w:rsidRDefault="00182990" w:rsidP="00291180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47" w:name="_Toc375685098"/>
      <w:bookmarkStart w:id="148" w:name="_Toc404243515"/>
      <w:r w:rsidRPr="00291180">
        <w:t>Оценка безопасности и надежности объектов централизованной системы водоотведения и их управляемости</w:t>
      </w:r>
      <w:bookmarkEnd w:id="147"/>
      <w:bookmarkEnd w:id="148"/>
    </w:p>
    <w:p w:rsidR="00182990" w:rsidRPr="00291180" w:rsidRDefault="0036335C" w:rsidP="00291180">
      <w:pPr>
        <w:ind w:left="1287" w:firstLine="0"/>
      </w:pPr>
      <w:r w:rsidRPr="00291180">
        <w:t>Централизованная система водоотведения отсутствует.</w:t>
      </w:r>
    </w:p>
    <w:p w:rsidR="00182990" w:rsidRPr="00291180" w:rsidRDefault="00182990" w:rsidP="00291180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r w:rsidRPr="00291180">
        <w:t xml:space="preserve"> </w:t>
      </w:r>
      <w:bookmarkStart w:id="149" w:name="_Toc404243516"/>
      <w:r w:rsidRPr="00291180">
        <w:t>Оценка воздействия сбросов сточных вод через централизованную систему водоотведения на окружающую среду</w:t>
      </w:r>
      <w:bookmarkEnd w:id="149"/>
    </w:p>
    <w:p w:rsidR="00182990" w:rsidRDefault="0036335C" w:rsidP="004812F2">
      <w:r w:rsidRPr="00291180">
        <w:t>Централизованная система водоотведения отсутствует.</w:t>
      </w:r>
    </w:p>
    <w:p w:rsidR="00182990" w:rsidRPr="00191CE8" w:rsidRDefault="00182990" w:rsidP="00291180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50" w:name="_Toc404243517"/>
      <w:r w:rsidRPr="00191CE8">
        <w:t>Описание территорий поселения, не охваченных централизованной системой водоотведения</w:t>
      </w:r>
      <w:bookmarkEnd w:id="150"/>
    </w:p>
    <w:p w:rsidR="00182990" w:rsidRDefault="0036335C" w:rsidP="00DE5AE1">
      <w:r>
        <w:t>Централизованная система водоотведения отсутствует.</w:t>
      </w:r>
    </w:p>
    <w:p w:rsidR="00182990" w:rsidRPr="00E60817" w:rsidRDefault="00182990" w:rsidP="00291180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r>
        <w:lastRenderedPageBreak/>
        <w:t xml:space="preserve"> </w:t>
      </w:r>
      <w:bookmarkStart w:id="151" w:name="_Toc404243518"/>
      <w:r w:rsidRPr="00E60817">
        <w:t>Описание существующих технических и технологических проблем системы водоотведения муниципального образования</w:t>
      </w:r>
      <w:bookmarkEnd w:id="151"/>
    </w:p>
    <w:p w:rsidR="00182990" w:rsidRDefault="0036335C" w:rsidP="00C06DE6">
      <w:pPr>
        <w:spacing w:after="0"/>
      </w:pPr>
      <w:r>
        <w:t>Централизованная система водоотведения отсутствует.</w:t>
      </w: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291180" w:rsidRDefault="00291180" w:rsidP="00C06DE6">
      <w:pPr>
        <w:spacing w:after="0"/>
      </w:pPr>
    </w:p>
    <w:p w:rsidR="00291180" w:rsidRDefault="00291180" w:rsidP="00C06DE6">
      <w:pPr>
        <w:spacing w:after="0"/>
      </w:pPr>
    </w:p>
    <w:p w:rsidR="00291180" w:rsidRDefault="00291180" w:rsidP="00C06DE6">
      <w:pPr>
        <w:spacing w:after="0"/>
      </w:pPr>
    </w:p>
    <w:p w:rsidR="00291180" w:rsidRDefault="00291180" w:rsidP="00C06DE6">
      <w:pPr>
        <w:spacing w:after="0"/>
      </w:pPr>
    </w:p>
    <w:p w:rsidR="00291180" w:rsidRDefault="00291180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36335C" w:rsidRDefault="0036335C" w:rsidP="00C06DE6">
      <w:pPr>
        <w:spacing w:after="0"/>
      </w:pPr>
    </w:p>
    <w:p w:rsidR="00182990" w:rsidRDefault="00182990" w:rsidP="00841677">
      <w:pPr>
        <w:spacing w:after="0"/>
      </w:pPr>
    </w:p>
    <w:p w:rsidR="00182990" w:rsidRDefault="00182990" w:rsidP="008B5AB2"/>
    <w:p w:rsidR="00182990" w:rsidRPr="00E46800" w:rsidRDefault="00182990" w:rsidP="001D37CB">
      <w:pPr>
        <w:pStyle w:val="2"/>
        <w:numPr>
          <w:ilvl w:val="1"/>
          <w:numId w:val="1"/>
        </w:numPr>
        <w:spacing w:after="200"/>
        <w:ind w:left="788" w:hanging="431"/>
      </w:pPr>
      <w:bookmarkStart w:id="152" w:name="_Toc404243519"/>
      <w:r w:rsidRPr="00E46800">
        <w:lastRenderedPageBreak/>
        <w:t>БАЛАНСЫ СТОЧНЫХ ВОД В СИСТЕМЕ ВОДООТВЕДЕНИЯ</w:t>
      </w:r>
      <w:bookmarkEnd w:id="152"/>
    </w:p>
    <w:p w:rsidR="00182990" w:rsidRPr="00FD51A0" w:rsidRDefault="00182990" w:rsidP="00291180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r>
        <w:rPr>
          <w:rFonts w:eastAsia="TimesNewRomanPS-BoldMT"/>
        </w:rPr>
        <w:t xml:space="preserve"> </w:t>
      </w:r>
      <w:bookmarkStart w:id="153" w:name="_Toc404243520"/>
      <w:r w:rsidRPr="00FD51A0">
        <w:rPr>
          <w:rFonts w:eastAsia="TimesNewRomanPS-BoldMT"/>
        </w:rPr>
        <w:t>Баланс поступления сточных вод в централизованную систему водоотведения и отведения стоков по технологическим зонам водоотведения</w:t>
      </w:r>
      <w:bookmarkEnd w:id="153"/>
    </w:p>
    <w:p w:rsidR="00182990" w:rsidRDefault="0036335C" w:rsidP="004A5BB2">
      <w:pPr>
        <w:spacing w:after="0"/>
      </w:pPr>
      <w:r>
        <w:t>Централизованная система водоотведения отсутствует.</w:t>
      </w:r>
    </w:p>
    <w:p w:rsidR="00182990" w:rsidRDefault="00182990" w:rsidP="004A5BB2">
      <w:pPr>
        <w:spacing w:after="0"/>
      </w:pPr>
    </w:p>
    <w:p w:rsidR="00182990" w:rsidRPr="00324E40" w:rsidRDefault="00182990" w:rsidP="00291180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154" w:name="_Toc404243521"/>
      <w:r w:rsidRPr="00324E40">
        <w:t>Оценка фактического притока неорганизованного стока (сточных вод, поступающих по поверхности рельефа местности) по технологическим зонам водоотведения</w:t>
      </w:r>
      <w:bookmarkEnd w:id="154"/>
    </w:p>
    <w:p w:rsidR="00182990" w:rsidRDefault="0036335C" w:rsidP="00A773B1">
      <w:r>
        <w:t>Централизованная система водоотведения отсутствует.</w:t>
      </w:r>
    </w:p>
    <w:p w:rsidR="00182990" w:rsidRPr="00D9437A" w:rsidRDefault="00182990" w:rsidP="00291180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r>
        <w:t xml:space="preserve"> </w:t>
      </w:r>
      <w:bookmarkStart w:id="155" w:name="_Toc404243522"/>
      <w:r w:rsidRPr="00D9437A">
        <w:t>Сведения об оснащенности зданий, строений, сооружений приборами учета принимаемых сточных вод и их применении при осуществлении коммерческих расчетов</w:t>
      </w:r>
      <w:bookmarkEnd w:id="155"/>
    </w:p>
    <w:p w:rsidR="00182990" w:rsidRDefault="0036335C" w:rsidP="00D500BA">
      <w:r>
        <w:t>Централизованная система водоотведения отсутствует.</w:t>
      </w:r>
      <w:r w:rsidR="00182990">
        <w:t xml:space="preserve"> </w:t>
      </w:r>
    </w:p>
    <w:p w:rsidR="00182990" w:rsidRPr="00B63936" w:rsidRDefault="00182990" w:rsidP="00291180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bookmarkStart w:id="156" w:name="_Toc375685116"/>
      <w:r>
        <w:t xml:space="preserve"> </w:t>
      </w:r>
      <w:bookmarkStart w:id="157" w:name="_Toc404243523"/>
      <w:r w:rsidRPr="00B63936">
        <w:t xml:space="preserve">Результаты ретроспективного анализа за последние 10 лет балансов поступления сточных вод в централизованную систему водоотведения по технологическим зонам водоотведения и по </w:t>
      </w:r>
      <w:r>
        <w:t xml:space="preserve">поселению </w:t>
      </w:r>
      <w:r w:rsidRPr="00B63936">
        <w:t>с выделением зон дефицитов и резервов производственных мощностей</w:t>
      </w:r>
      <w:bookmarkEnd w:id="156"/>
      <w:bookmarkEnd w:id="157"/>
    </w:p>
    <w:p w:rsidR="00182990" w:rsidRDefault="0036335C" w:rsidP="00D05367">
      <w:r>
        <w:t>Централизованная система водоотведения отсутствует.</w:t>
      </w:r>
    </w:p>
    <w:p w:rsidR="00182990" w:rsidRPr="0036045F" w:rsidRDefault="00182990" w:rsidP="00291180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r>
        <w:t xml:space="preserve"> </w:t>
      </w:r>
      <w:bookmarkStart w:id="158" w:name="_Toc404243524"/>
      <w:r w:rsidRPr="0036045F">
        <w:t>Прогнозные балансы поступления сточных вод в централизованную систему водоотведения и отведения стоков по технологическим зонам водоотведения на срок не менее 10 лет с учетом различных сценариев развития поселения</w:t>
      </w:r>
      <w:bookmarkEnd w:id="158"/>
      <w:r w:rsidRPr="0036045F">
        <w:t xml:space="preserve"> </w:t>
      </w:r>
    </w:p>
    <w:p w:rsidR="00182990" w:rsidRDefault="0036335C" w:rsidP="009449D2">
      <w:r>
        <w:t>Централизованная система водоотведения отсутствует.</w:t>
      </w:r>
    </w:p>
    <w:p w:rsidR="00182990" w:rsidRDefault="00182990" w:rsidP="009449D2"/>
    <w:p w:rsidR="00182990" w:rsidRDefault="00182990" w:rsidP="009449D2"/>
    <w:p w:rsidR="00182990" w:rsidRDefault="00182990" w:rsidP="009449D2"/>
    <w:p w:rsidR="00182990" w:rsidRDefault="00182990" w:rsidP="009449D2"/>
    <w:p w:rsidR="00182990" w:rsidRDefault="00182990" w:rsidP="009449D2"/>
    <w:p w:rsidR="00182990" w:rsidRDefault="00182990" w:rsidP="009449D2"/>
    <w:p w:rsidR="00182990" w:rsidRDefault="00182990" w:rsidP="009449D2"/>
    <w:p w:rsidR="00291180" w:rsidRDefault="00291180" w:rsidP="009449D2"/>
    <w:p w:rsidR="00291180" w:rsidRDefault="00291180" w:rsidP="009449D2"/>
    <w:p w:rsidR="00182990" w:rsidRDefault="00182990" w:rsidP="009449D2"/>
    <w:p w:rsidR="00182990" w:rsidRDefault="00182990" w:rsidP="009449D2"/>
    <w:p w:rsidR="00182990" w:rsidRDefault="00182990" w:rsidP="009449D2"/>
    <w:p w:rsidR="00182990" w:rsidRPr="007C4B0E" w:rsidRDefault="00182990" w:rsidP="00291180">
      <w:pPr>
        <w:pStyle w:val="2"/>
        <w:numPr>
          <w:ilvl w:val="1"/>
          <w:numId w:val="1"/>
        </w:numPr>
        <w:spacing w:after="200"/>
      </w:pPr>
      <w:bookmarkStart w:id="159" w:name="_Toc404243525"/>
      <w:r w:rsidRPr="007C4B0E">
        <w:rPr>
          <w:rFonts w:eastAsia="TimesNewRomanPS-BoldMT"/>
        </w:rPr>
        <w:lastRenderedPageBreak/>
        <w:t>ПРОГНОЗ ОБЪЕМА СТОЧНЫХ ВОД</w:t>
      </w:r>
      <w:bookmarkEnd w:id="159"/>
    </w:p>
    <w:p w:rsidR="00182990" w:rsidRPr="005A6C24" w:rsidRDefault="00182990" w:rsidP="00291180">
      <w:pPr>
        <w:pStyle w:val="2"/>
        <w:numPr>
          <w:ilvl w:val="2"/>
          <w:numId w:val="1"/>
        </w:numPr>
        <w:spacing w:after="200" w:line="240" w:lineRule="auto"/>
        <w:ind w:left="1356" w:hanging="505"/>
      </w:pPr>
      <w:r>
        <w:rPr>
          <w:rFonts w:eastAsia="TimesNewRomanPS-BoldMT"/>
        </w:rPr>
        <w:t xml:space="preserve"> </w:t>
      </w:r>
      <w:bookmarkStart w:id="160" w:name="_Toc404243526"/>
      <w:r w:rsidRPr="005A6C24">
        <w:rPr>
          <w:rFonts w:eastAsia="TimesNewRomanPS-BoldMT"/>
        </w:rPr>
        <w:t>Сведения о фактическом и ожидаемом поступлении сточных вод в централизованную систему водоотведения</w:t>
      </w:r>
      <w:bookmarkEnd w:id="160"/>
    </w:p>
    <w:p w:rsidR="00182990" w:rsidRDefault="0036335C" w:rsidP="00291180">
      <w:r>
        <w:t>Централизованная система водоотведения отсутствует.</w:t>
      </w:r>
    </w:p>
    <w:p w:rsidR="00182990" w:rsidRPr="00BF5754" w:rsidRDefault="00182990" w:rsidP="00291180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161" w:name="_Toc404243527"/>
      <w:r w:rsidRPr="00BF5754">
        <w:t>Описание структуры централизованной системы водоотведения (эксплуатационные и технологические зоны)</w:t>
      </w:r>
      <w:bookmarkEnd w:id="161"/>
    </w:p>
    <w:p w:rsidR="00182990" w:rsidRDefault="0036335C" w:rsidP="00291180">
      <w:r>
        <w:t>Централизованная система водоотведения отсутствует.</w:t>
      </w:r>
    </w:p>
    <w:p w:rsidR="00182990" w:rsidRPr="00BF5754" w:rsidRDefault="00182990" w:rsidP="00291180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162" w:name="_Toc375685121"/>
      <w:r>
        <w:t xml:space="preserve"> </w:t>
      </w:r>
      <w:bookmarkStart w:id="163" w:name="_Toc404243528"/>
      <w:r w:rsidRPr="00BF5754">
        <w:t>Расчет требуемой мощности очистных сооружений исходя из данных о расчетном расходе сточных вод, дефицита (резерва) мощностей по  технологическим зонам сооружений водоотведения с разбивкой по годам</w:t>
      </w:r>
      <w:bookmarkEnd w:id="162"/>
      <w:bookmarkEnd w:id="163"/>
    </w:p>
    <w:p w:rsidR="00182990" w:rsidRDefault="0036335C" w:rsidP="00291180">
      <w:r>
        <w:t>Централизованная система водоотведения отсутствует.</w:t>
      </w:r>
    </w:p>
    <w:p w:rsidR="00182990" w:rsidRPr="00BE280E" w:rsidRDefault="00182990" w:rsidP="00291180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164" w:name="_Toc375685122"/>
      <w:bookmarkStart w:id="165" w:name="_Toc404243529"/>
      <w:r w:rsidRPr="00BE280E">
        <w:t>Результаты анализа гидравлических режимов и режимов работы элементов централизованной системы водоотведения</w:t>
      </w:r>
      <w:bookmarkEnd w:id="164"/>
      <w:bookmarkEnd w:id="165"/>
    </w:p>
    <w:p w:rsidR="00182990" w:rsidRDefault="0036335C" w:rsidP="00291180">
      <w:r>
        <w:t>Централизованная система водоотведения отсутствует.</w:t>
      </w:r>
      <w:r w:rsidR="00182990">
        <w:t xml:space="preserve"> </w:t>
      </w:r>
    </w:p>
    <w:p w:rsidR="00182990" w:rsidRPr="004F4F2F" w:rsidRDefault="00182990" w:rsidP="00291180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166" w:name="_Toc404243530"/>
      <w:r w:rsidRPr="004F4F2F">
        <w:t>Анализ резервов производственных мощностей очистных сооружений системы водоотведения и возможности расширения зоны их действия</w:t>
      </w:r>
      <w:bookmarkEnd w:id="166"/>
    </w:p>
    <w:p w:rsidR="00182990" w:rsidRDefault="0036335C" w:rsidP="00291180">
      <w:r>
        <w:t>Централизованная система водоотведения отсутствует.</w:t>
      </w:r>
    </w:p>
    <w:p w:rsidR="0036335C" w:rsidRDefault="0036335C" w:rsidP="00E84FE7"/>
    <w:p w:rsidR="0036335C" w:rsidRDefault="0036335C" w:rsidP="00E84FE7"/>
    <w:p w:rsidR="0036335C" w:rsidRDefault="0036335C" w:rsidP="00E84FE7"/>
    <w:p w:rsidR="0036335C" w:rsidRDefault="0036335C" w:rsidP="00E84FE7"/>
    <w:p w:rsidR="0036335C" w:rsidRDefault="0036335C" w:rsidP="00E84FE7"/>
    <w:p w:rsidR="0036335C" w:rsidRDefault="0036335C" w:rsidP="00E84FE7"/>
    <w:p w:rsidR="0036335C" w:rsidRDefault="0036335C" w:rsidP="00E84FE7"/>
    <w:p w:rsidR="00182990" w:rsidRDefault="00182990" w:rsidP="00E84FE7"/>
    <w:p w:rsidR="00182990" w:rsidRDefault="00182990" w:rsidP="00E84FE7"/>
    <w:p w:rsidR="00182990" w:rsidRDefault="00182990" w:rsidP="00E84FE7"/>
    <w:p w:rsidR="00182990" w:rsidRDefault="00182990" w:rsidP="00E84FE7"/>
    <w:p w:rsidR="00182990" w:rsidRDefault="00182990" w:rsidP="00E84FE7"/>
    <w:p w:rsidR="00182990" w:rsidRDefault="00182990" w:rsidP="00E84FE7"/>
    <w:p w:rsidR="00182990" w:rsidRPr="00F7386B" w:rsidRDefault="00182990" w:rsidP="00291180">
      <w:pPr>
        <w:pStyle w:val="2"/>
        <w:numPr>
          <w:ilvl w:val="1"/>
          <w:numId w:val="1"/>
        </w:numPr>
        <w:spacing w:after="200"/>
      </w:pPr>
      <w:bookmarkStart w:id="167" w:name="_Toc404243531"/>
      <w:r w:rsidRPr="00F7386B">
        <w:rPr>
          <w:rFonts w:eastAsia="TimesNewRomanPS-BoldMT"/>
        </w:rPr>
        <w:lastRenderedPageBreak/>
        <w:t>ПРЕДЛОЖЕНИЯ ПО СТРОИТЕЛЬСТВУ, РЕКОНСТРУКЦИИ И МОДЕРНИЗАЦИИ (ТЕХНИЧЕСКОМУ ПЕРЕВООРУЖЕНИЮ) ОБЪЕКТОВ ЦЕНТРАЛИЗОВАННОЙ СИСТЕМЫ ВОДООТВЕДЕНИЯ</w:t>
      </w:r>
      <w:bookmarkEnd w:id="167"/>
    </w:p>
    <w:p w:rsidR="00182990" w:rsidRPr="00C16188" w:rsidRDefault="00182990" w:rsidP="00291180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r>
        <w:rPr>
          <w:rFonts w:eastAsia="TimesNewRomanPS-BoldMT"/>
        </w:rPr>
        <w:t xml:space="preserve"> </w:t>
      </w:r>
      <w:bookmarkStart w:id="168" w:name="_Toc404243532"/>
      <w:r w:rsidRPr="00C16188">
        <w:rPr>
          <w:rFonts w:eastAsia="TimesNewRomanPS-BoldMT"/>
        </w:rPr>
        <w:t>Основные направления, принципы, задачи и целевые показатели развития централизованной системы водоотведения</w:t>
      </w:r>
      <w:bookmarkEnd w:id="168"/>
    </w:p>
    <w:p w:rsidR="00182990" w:rsidRDefault="0036335C" w:rsidP="00291180">
      <w:pPr>
        <w:spacing w:after="0"/>
      </w:pPr>
      <w:r>
        <w:t>Централизованная система водоотведения отсутствует.</w:t>
      </w:r>
    </w:p>
    <w:p w:rsidR="0036335C" w:rsidRDefault="0036335C" w:rsidP="00291180">
      <w:pPr>
        <w:spacing w:after="0"/>
      </w:pPr>
    </w:p>
    <w:p w:rsidR="00182990" w:rsidRDefault="00182990" w:rsidP="00291180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169" w:name="_Toc375685249"/>
      <w:r>
        <w:t xml:space="preserve"> </w:t>
      </w:r>
      <w:bookmarkStart w:id="170" w:name="_Toc404243533"/>
      <w:r w:rsidRPr="00270A49">
        <w:t>Перечень основных мероприятий по реализации схем водоотведения с разбивкой по годам, включая технические обоснования этих мероприятий</w:t>
      </w:r>
      <w:bookmarkEnd w:id="169"/>
      <w:bookmarkEnd w:id="170"/>
    </w:p>
    <w:p w:rsidR="00182990" w:rsidRPr="0036335C" w:rsidRDefault="0036335C" w:rsidP="00291180">
      <w:pPr>
        <w:pStyle w:val="af2"/>
        <w:spacing w:line="276" w:lineRule="auto"/>
        <w:ind w:left="0" w:firstLine="567"/>
        <w:jc w:val="both"/>
        <w:outlineLvl w:val="0"/>
        <w:rPr>
          <w:sz w:val="24"/>
          <w:szCs w:val="24"/>
        </w:rPr>
      </w:pPr>
      <w:r w:rsidRPr="0036335C">
        <w:rPr>
          <w:sz w:val="24"/>
          <w:szCs w:val="24"/>
        </w:rPr>
        <w:t>Централизованная система водоотведения отсутствует.</w:t>
      </w:r>
    </w:p>
    <w:p w:rsidR="00182990" w:rsidRPr="00841677" w:rsidRDefault="00182990" w:rsidP="00291180">
      <w:pPr>
        <w:pStyle w:val="af2"/>
        <w:spacing w:line="276" w:lineRule="auto"/>
        <w:ind w:left="0" w:firstLine="567"/>
        <w:jc w:val="both"/>
        <w:outlineLvl w:val="0"/>
        <w:rPr>
          <w:sz w:val="24"/>
          <w:szCs w:val="24"/>
        </w:rPr>
      </w:pPr>
    </w:p>
    <w:p w:rsidR="00182990" w:rsidRPr="00C64D12" w:rsidRDefault="00182990" w:rsidP="00291180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171" w:name="_Toc404243534"/>
      <w:r>
        <w:t>Технические обоснования основных мероприятий по реализации схем водоотведения</w:t>
      </w:r>
      <w:bookmarkEnd w:id="171"/>
    </w:p>
    <w:p w:rsidR="00182990" w:rsidRPr="0092173B" w:rsidRDefault="00182990" w:rsidP="00291180">
      <w:pPr>
        <w:pStyle w:val="2"/>
        <w:numPr>
          <w:ilvl w:val="3"/>
          <w:numId w:val="1"/>
        </w:numPr>
        <w:spacing w:after="200" w:line="240" w:lineRule="auto"/>
      </w:pPr>
      <w:bookmarkStart w:id="172" w:name="_Toc404243535"/>
      <w:r w:rsidRPr="006A0265">
        <w:rPr>
          <w:rFonts w:eastAsia="TimesNewRomanPSMT"/>
        </w:rPr>
        <w:t>Обеспечение надежности водоотведения путем организации возможности перераспределения потоков сточных вод между технологическими зонами сооружений водоотведения</w:t>
      </w:r>
      <w:bookmarkEnd w:id="172"/>
    </w:p>
    <w:p w:rsidR="00182990" w:rsidRDefault="0036335C" w:rsidP="00291180">
      <w:r>
        <w:t>Централизованная система водоотведения отсутствует.</w:t>
      </w:r>
    </w:p>
    <w:p w:rsidR="00182990" w:rsidRPr="0092173B" w:rsidRDefault="00182990" w:rsidP="00291180">
      <w:pPr>
        <w:pStyle w:val="2"/>
        <w:numPr>
          <w:ilvl w:val="3"/>
          <w:numId w:val="1"/>
        </w:numPr>
        <w:spacing w:after="200" w:line="240" w:lineRule="auto"/>
      </w:pPr>
      <w:bookmarkStart w:id="173" w:name="_Toc375685256"/>
      <w:bookmarkStart w:id="174" w:name="_Toc404243536"/>
      <w:r w:rsidRPr="006A0265">
        <w:rPr>
          <w:rFonts w:eastAsia="TimesNewRomanPSMT"/>
        </w:rPr>
        <w:t xml:space="preserve">Организация централизованного водоотведения на территориях </w:t>
      </w:r>
      <w:r>
        <w:rPr>
          <w:rFonts w:eastAsia="TimesNewRomanPSMT"/>
        </w:rPr>
        <w:t xml:space="preserve"> поселения</w:t>
      </w:r>
      <w:r w:rsidRPr="006A0265">
        <w:rPr>
          <w:rFonts w:eastAsia="TimesNewRomanPSMT"/>
        </w:rPr>
        <w:t>, где оно отсутствует</w:t>
      </w:r>
      <w:bookmarkEnd w:id="173"/>
      <w:bookmarkEnd w:id="174"/>
    </w:p>
    <w:p w:rsidR="00182990" w:rsidRPr="003D6602" w:rsidRDefault="00182990" w:rsidP="00291180">
      <w:r w:rsidRPr="003D6602">
        <w:t>Отведение сточных вод от жилых и административно-бытовых зданий</w:t>
      </w:r>
      <w:r w:rsidR="00D249D6">
        <w:t>,</w:t>
      </w:r>
      <w:r>
        <w:t xml:space="preserve"> где оно отсутствует,</w:t>
      </w:r>
      <w:r w:rsidRPr="003D6602">
        <w:t xml:space="preserve"> предусматрив</w:t>
      </w:r>
      <w:r>
        <w:t>ается в накопители или выгребы.</w:t>
      </w:r>
      <w:r w:rsidRPr="003D6602">
        <w:t xml:space="preserve"> Далее сточные воды вывозятся в места, согласованные с местными органами надзора. </w:t>
      </w:r>
    </w:p>
    <w:p w:rsidR="00182990" w:rsidRPr="0092173B" w:rsidRDefault="00182990" w:rsidP="00D249D6">
      <w:pPr>
        <w:pStyle w:val="2"/>
        <w:numPr>
          <w:ilvl w:val="3"/>
          <w:numId w:val="1"/>
        </w:numPr>
        <w:spacing w:after="200" w:line="240" w:lineRule="auto"/>
      </w:pPr>
      <w:bookmarkStart w:id="175" w:name="_Toc404243537"/>
      <w:r w:rsidRPr="006A0265">
        <w:rPr>
          <w:rFonts w:eastAsia="TimesNewRomanPSMT"/>
        </w:rPr>
        <w:t>Сокращение сбросов и организация возврата очищенных сточных вод на</w:t>
      </w:r>
      <w:r>
        <w:rPr>
          <w:rFonts w:eastAsia="TimesNewRomanPSMT"/>
        </w:rPr>
        <w:t xml:space="preserve"> </w:t>
      </w:r>
      <w:r w:rsidRPr="006A0265">
        <w:rPr>
          <w:rFonts w:eastAsia="TimesNewRomanPSMT"/>
        </w:rPr>
        <w:t>технические нужды</w:t>
      </w:r>
      <w:bookmarkEnd w:id="175"/>
    </w:p>
    <w:p w:rsidR="00182990" w:rsidRDefault="0036335C" w:rsidP="00291180">
      <w:r>
        <w:t>Централизованная система водоотведения отсутствует.</w:t>
      </w:r>
    </w:p>
    <w:p w:rsidR="00182990" w:rsidRDefault="00182990" w:rsidP="00D249D6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r>
        <w:t xml:space="preserve"> </w:t>
      </w:r>
      <w:bookmarkStart w:id="176" w:name="_Toc404243538"/>
      <w:r w:rsidRPr="00C27F96">
        <w:t>Сведения о вновь строящихся, реконструируемых и предлагаемых к выводу из эксплуатации объектах централизованной системы водоотведения</w:t>
      </w:r>
      <w:bookmarkEnd w:id="176"/>
    </w:p>
    <w:p w:rsidR="00182990" w:rsidRPr="00F52D44" w:rsidRDefault="0036335C" w:rsidP="00291180">
      <w:r>
        <w:t>Централизованная система водоотведения отсутствует.</w:t>
      </w:r>
    </w:p>
    <w:p w:rsidR="00182990" w:rsidRPr="00C64D12" w:rsidRDefault="00182990" w:rsidP="00D249D6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177" w:name="_Toc404243539"/>
      <w:r w:rsidRPr="006A0265">
        <w:t>Сведения о развитии систем диспетчеризации, телемеханизации и об автоматизированных системах управления режимами водоотведения на объектах организаций, осуществляющих водоотведение</w:t>
      </w:r>
      <w:bookmarkEnd w:id="177"/>
    </w:p>
    <w:p w:rsidR="00182990" w:rsidRPr="0036335C" w:rsidRDefault="0036335C" w:rsidP="00291180">
      <w:pPr>
        <w:pStyle w:val="af2"/>
        <w:spacing w:line="276" w:lineRule="auto"/>
        <w:ind w:left="0" w:firstLine="567"/>
        <w:jc w:val="both"/>
        <w:rPr>
          <w:color w:val="FF0000"/>
          <w:sz w:val="24"/>
          <w:szCs w:val="24"/>
        </w:rPr>
      </w:pPr>
      <w:r w:rsidRPr="0036335C">
        <w:rPr>
          <w:sz w:val="24"/>
          <w:szCs w:val="24"/>
        </w:rPr>
        <w:t>Централизованная система водоотведения отсутствует.</w:t>
      </w:r>
    </w:p>
    <w:p w:rsidR="00182990" w:rsidRDefault="00182990" w:rsidP="00291180">
      <w:pPr>
        <w:pStyle w:val="af2"/>
        <w:spacing w:line="276" w:lineRule="auto"/>
        <w:ind w:left="360"/>
        <w:jc w:val="both"/>
      </w:pPr>
    </w:p>
    <w:p w:rsidR="00182990" w:rsidRPr="00C64D12" w:rsidRDefault="00182990" w:rsidP="00D249D6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r>
        <w:t xml:space="preserve"> </w:t>
      </w:r>
      <w:bookmarkStart w:id="178" w:name="_Toc404243540"/>
      <w:r w:rsidRPr="006A0265">
        <w:t>Описание вариантов маршрутов прохождения трубопроводов (трасс) по</w:t>
      </w:r>
      <w:r>
        <w:t xml:space="preserve"> </w:t>
      </w:r>
      <w:r w:rsidRPr="006A0265">
        <w:t xml:space="preserve">территории </w:t>
      </w:r>
      <w:r>
        <w:t>поселения</w:t>
      </w:r>
      <w:r w:rsidRPr="006A0265">
        <w:t>, расположения намечаемых площадок под строительство сооружений водоотведения и их обоснование</w:t>
      </w:r>
      <w:bookmarkEnd w:id="178"/>
    </w:p>
    <w:p w:rsidR="00182990" w:rsidRPr="008926B6" w:rsidRDefault="0036335C" w:rsidP="00291180">
      <w:r>
        <w:t>Централизованная система водоотведения отсутствует.</w:t>
      </w:r>
    </w:p>
    <w:p w:rsidR="00182990" w:rsidRPr="005C7BAC" w:rsidRDefault="00182990" w:rsidP="00D249D6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r>
        <w:t xml:space="preserve"> </w:t>
      </w:r>
      <w:bookmarkStart w:id="179" w:name="_Toc404243541"/>
      <w:r w:rsidRPr="005C7BAC">
        <w:t>Границы и характеристики охранных зон сетей и сооружений централизованной системы водоотведения</w:t>
      </w:r>
      <w:bookmarkEnd w:id="179"/>
    </w:p>
    <w:p w:rsidR="00182990" w:rsidRPr="00D42469" w:rsidRDefault="0036335C" w:rsidP="00D42469">
      <w:r>
        <w:t>Централизованная система водоотведения отсутствует.</w:t>
      </w:r>
    </w:p>
    <w:p w:rsidR="00182990" w:rsidRPr="00C64D12" w:rsidRDefault="00182990" w:rsidP="00D249D6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r>
        <w:lastRenderedPageBreak/>
        <w:t xml:space="preserve"> </w:t>
      </w:r>
      <w:bookmarkStart w:id="180" w:name="_Toc404243542"/>
      <w:r w:rsidRPr="0024349A">
        <w:t>Границы планируемых зон размещения объектов централизованной системы</w:t>
      </w:r>
      <w:r>
        <w:t xml:space="preserve"> </w:t>
      </w:r>
      <w:r w:rsidRPr="0024349A">
        <w:t>водоотведения</w:t>
      </w:r>
      <w:bookmarkEnd w:id="180"/>
    </w:p>
    <w:p w:rsidR="00182990" w:rsidRDefault="0036335C" w:rsidP="00B61ABC">
      <w:r>
        <w:t>Централизованная система водоотведения отсутствует.</w:t>
      </w:r>
    </w:p>
    <w:p w:rsidR="00182990" w:rsidRDefault="00182990" w:rsidP="00B61ABC"/>
    <w:p w:rsidR="00182990" w:rsidRDefault="00182990" w:rsidP="00B61ABC"/>
    <w:p w:rsidR="00182990" w:rsidRDefault="00182990" w:rsidP="00B61ABC"/>
    <w:p w:rsidR="00182990" w:rsidRDefault="00182990" w:rsidP="00B61ABC"/>
    <w:p w:rsidR="00182990" w:rsidRDefault="00182990" w:rsidP="00B61ABC"/>
    <w:p w:rsidR="00182990" w:rsidRDefault="00182990" w:rsidP="00B61ABC"/>
    <w:p w:rsidR="00182990" w:rsidRDefault="00182990" w:rsidP="00B61ABC"/>
    <w:p w:rsidR="00182990" w:rsidRDefault="00182990" w:rsidP="00B61ABC"/>
    <w:p w:rsidR="00182990" w:rsidRDefault="00182990" w:rsidP="00B61ABC"/>
    <w:p w:rsidR="0036335C" w:rsidRDefault="0036335C" w:rsidP="00B61ABC"/>
    <w:p w:rsidR="0036335C" w:rsidRDefault="0036335C" w:rsidP="00B61ABC"/>
    <w:p w:rsidR="0036335C" w:rsidRDefault="0036335C" w:rsidP="00B61ABC"/>
    <w:p w:rsidR="0036335C" w:rsidRDefault="0036335C" w:rsidP="00B61ABC"/>
    <w:p w:rsidR="0036335C" w:rsidRDefault="0036335C" w:rsidP="00B61ABC"/>
    <w:p w:rsidR="0036335C" w:rsidRDefault="0036335C" w:rsidP="00B61ABC"/>
    <w:p w:rsidR="0036335C" w:rsidRDefault="0036335C" w:rsidP="00B61ABC"/>
    <w:p w:rsidR="0036335C" w:rsidRDefault="0036335C" w:rsidP="00B61ABC"/>
    <w:p w:rsidR="0036335C" w:rsidRDefault="0036335C" w:rsidP="00B61ABC"/>
    <w:p w:rsidR="00D249D6" w:rsidRDefault="00D249D6" w:rsidP="00B61ABC"/>
    <w:p w:rsidR="00D249D6" w:rsidRDefault="00D249D6" w:rsidP="00B61ABC"/>
    <w:p w:rsidR="00D249D6" w:rsidRDefault="00D249D6" w:rsidP="00B61ABC"/>
    <w:p w:rsidR="0036335C" w:rsidRDefault="0036335C" w:rsidP="00B61ABC"/>
    <w:p w:rsidR="0036335C" w:rsidRDefault="0036335C" w:rsidP="00B61ABC"/>
    <w:p w:rsidR="00182990" w:rsidRDefault="00182990" w:rsidP="00B61ABC"/>
    <w:p w:rsidR="00182990" w:rsidRPr="00367F9F" w:rsidRDefault="00182990" w:rsidP="00D249D6">
      <w:pPr>
        <w:pStyle w:val="2"/>
        <w:numPr>
          <w:ilvl w:val="1"/>
          <w:numId w:val="1"/>
        </w:numPr>
        <w:spacing w:after="200"/>
      </w:pPr>
      <w:bookmarkStart w:id="181" w:name="_Toc404243543"/>
      <w:r w:rsidRPr="00367F9F">
        <w:rPr>
          <w:rFonts w:eastAsia="TimesNewRomanPS-BoldMT"/>
        </w:rPr>
        <w:lastRenderedPageBreak/>
        <w:t>ЭКОЛОГИЧЕСКИЕ АСПЕКТЫ МЕРОПРИЯТИЙ ПО СТРОИТЕЛЬСТВУ И РЕКОНСТРУКЦИИ ОБЪЕКТОВ ЦЕНТРАЛИЗОВАННОЙ СИСТЕМЫ ВОДООТВЕДЕНИЯ</w:t>
      </w:r>
      <w:bookmarkEnd w:id="181"/>
    </w:p>
    <w:p w:rsidR="00182990" w:rsidRPr="0014539D" w:rsidRDefault="00182990" w:rsidP="00D249D6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182" w:name="_Toc404243544"/>
      <w:r w:rsidRPr="0014539D">
        <w:rPr>
          <w:rFonts w:eastAsia="TimesNewRomanPS-BoldMT"/>
        </w:rPr>
        <w:t>Сведения о мероприятиях, содержащихся в планах по снижению сбросов загрязняющих веществ, иных веществ и микроорганизмов в поверхностные водные объекты, подземные водные объекты и на водозаборные площади</w:t>
      </w:r>
      <w:bookmarkEnd w:id="182"/>
    </w:p>
    <w:p w:rsidR="00182990" w:rsidRPr="00EB6FE6" w:rsidRDefault="0036335C" w:rsidP="00D249D6">
      <w:r>
        <w:t>Централизованная система водоотведения отсутствует.</w:t>
      </w:r>
    </w:p>
    <w:p w:rsidR="00182990" w:rsidRPr="00C64D12" w:rsidRDefault="00182990" w:rsidP="00D249D6">
      <w:pPr>
        <w:pStyle w:val="2"/>
        <w:numPr>
          <w:ilvl w:val="2"/>
          <w:numId w:val="1"/>
        </w:numPr>
        <w:spacing w:before="0" w:after="200" w:line="240" w:lineRule="auto"/>
        <w:ind w:left="1356" w:hanging="505"/>
      </w:pPr>
      <w:bookmarkStart w:id="183" w:name="_Toc404243545"/>
      <w:r w:rsidRPr="0024349A">
        <w:t>Сведения о применении методов, безопасных для окружающей среды, при</w:t>
      </w:r>
      <w:r>
        <w:t xml:space="preserve"> </w:t>
      </w:r>
      <w:r w:rsidRPr="0024349A">
        <w:t>утилизации осадков сточных вод</w:t>
      </w:r>
      <w:bookmarkEnd w:id="183"/>
    </w:p>
    <w:p w:rsidR="00182990" w:rsidRDefault="0036335C" w:rsidP="00D249D6">
      <w:r>
        <w:t>Централизованная система водоотведения отсутствует.</w:t>
      </w:r>
    </w:p>
    <w:p w:rsidR="00182990" w:rsidRDefault="00182990" w:rsidP="00427EAA"/>
    <w:p w:rsidR="00182990" w:rsidRDefault="00182990" w:rsidP="00427EAA"/>
    <w:p w:rsidR="00182990" w:rsidRDefault="00182990" w:rsidP="00427EAA"/>
    <w:p w:rsidR="00182990" w:rsidRDefault="00182990" w:rsidP="00427EAA"/>
    <w:p w:rsidR="00182990" w:rsidRDefault="00182990" w:rsidP="00427EAA"/>
    <w:p w:rsidR="00182990" w:rsidRDefault="00182990" w:rsidP="00427EAA"/>
    <w:p w:rsidR="00182990" w:rsidRDefault="00182990" w:rsidP="00427EAA"/>
    <w:p w:rsidR="0036335C" w:rsidRDefault="0036335C" w:rsidP="00427EAA"/>
    <w:p w:rsidR="0036335C" w:rsidRDefault="0036335C" w:rsidP="00427EAA"/>
    <w:p w:rsidR="0036335C" w:rsidRDefault="0036335C" w:rsidP="00427EAA"/>
    <w:p w:rsidR="0036335C" w:rsidRDefault="0036335C" w:rsidP="00427EAA"/>
    <w:p w:rsidR="0036335C" w:rsidRDefault="0036335C" w:rsidP="00427EAA"/>
    <w:p w:rsidR="0036335C" w:rsidRDefault="0036335C" w:rsidP="00427EAA"/>
    <w:p w:rsidR="0036335C" w:rsidRDefault="0036335C" w:rsidP="00427EAA"/>
    <w:p w:rsidR="0036335C" w:rsidRDefault="0036335C" w:rsidP="00427EAA"/>
    <w:p w:rsidR="0036335C" w:rsidRDefault="0036335C" w:rsidP="00427EAA"/>
    <w:p w:rsidR="0036335C" w:rsidRDefault="0036335C" w:rsidP="00427EAA"/>
    <w:p w:rsidR="0036335C" w:rsidRDefault="0036335C" w:rsidP="00427EAA"/>
    <w:p w:rsidR="00182990" w:rsidRDefault="00182990" w:rsidP="00427EAA"/>
    <w:p w:rsidR="0036335C" w:rsidRDefault="0036335C" w:rsidP="00427EAA"/>
    <w:p w:rsidR="00182990" w:rsidRPr="000F5C0E" w:rsidRDefault="00182990" w:rsidP="00D249D6">
      <w:pPr>
        <w:pStyle w:val="2"/>
        <w:numPr>
          <w:ilvl w:val="1"/>
          <w:numId w:val="1"/>
        </w:numPr>
        <w:spacing w:after="200"/>
      </w:pPr>
      <w:bookmarkStart w:id="184" w:name="_Toc404243546"/>
      <w:r w:rsidRPr="000F5C0E">
        <w:rPr>
          <w:rFonts w:eastAsia="TimesNewRomanPS-BoldMT"/>
        </w:rPr>
        <w:lastRenderedPageBreak/>
        <w:t>ОЦЕНКА ПОТРЕБНОСТИ В КАПИТАЛЬНЫХ ВЛОЖЕНИЯХ В СТРОИТЕЛЬСТВО, РЕКОНСТРУКЦИЮ И МОДЕРНИЗАЦИЮ ОБЪЕКТОВ ЦЕНТРАЛИЗОВАННОЙ СИСТЕМЫ ВОДООТВЕДЕНИЯ</w:t>
      </w:r>
      <w:bookmarkEnd w:id="184"/>
    </w:p>
    <w:p w:rsidR="00182990" w:rsidRDefault="0036335C" w:rsidP="00D249D6">
      <w:r>
        <w:t>Централизованная система водоотведения отсутствует.</w:t>
      </w:r>
    </w:p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182990" w:rsidRDefault="00182990" w:rsidP="00ED4CA8"/>
    <w:p w:rsidR="0036335C" w:rsidRDefault="0036335C" w:rsidP="00ED4CA8"/>
    <w:p w:rsidR="0036335C" w:rsidRDefault="0036335C" w:rsidP="00ED4CA8"/>
    <w:p w:rsidR="0036335C" w:rsidRDefault="0036335C" w:rsidP="00ED4CA8"/>
    <w:p w:rsidR="0036335C" w:rsidRDefault="0036335C" w:rsidP="00ED4CA8"/>
    <w:p w:rsidR="0036335C" w:rsidRDefault="0036335C" w:rsidP="00ED4CA8"/>
    <w:p w:rsidR="00182990" w:rsidRPr="00ED49AC" w:rsidRDefault="00CC50FA" w:rsidP="00ED4CA8">
      <w:r>
        <w:rPr>
          <w:noProof/>
          <w:lang w:eastAsia="ru-RU"/>
        </w:rPr>
        <w:pict>
          <v:shape id="Picture 5" o:spid="_x0000_s1028" type="#_x0000_t75" style="position:absolute;left:0;text-align:left;margin-left:114.25pt;margin-top:24.55pt;width:9.15pt;height:26.75pt;z-index:251657216;visibility:visible">
            <v:imagedata r:id="rId15" o:title="" chromakey="white"/>
          </v:shape>
        </w:pict>
      </w:r>
    </w:p>
    <w:p w:rsidR="00182990" w:rsidRPr="003B0700" w:rsidRDefault="00182990" w:rsidP="00D249D6">
      <w:pPr>
        <w:pStyle w:val="2"/>
        <w:numPr>
          <w:ilvl w:val="1"/>
          <w:numId w:val="1"/>
        </w:numPr>
        <w:spacing w:after="200"/>
        <w:ind w:left="788" w:hanging="431"/>
      </w:pPr>
      <w:bookmarkStart w:id="185" w:name="_Toc375685347"/>
      <w:bookmarkStart w:id="186" w:name="_Toc404243547"/>
      <w:r w:rsidRPr="003B0700">
        <w:rPr>
          <w:rFonts w:eastAsia="TimesNewRomanPS-BoldMT"/>
        </w:rPr>
        <w:lastRenderedPageBreak/>
        <w:t>ЦЕЛЕВЫЕ ПОКАЗАТЕЛИ РАЗВИТИЯ ЦЕНТРАЛИЗОВАННОЙ СИСТЕМЫ ВОДООТВЕДЕНИЯ</w:t>
      </w:r>
      <w:bookmarkEnd w:id="185"/>
      <w:bookmarkEnd w:id="186"/>
    </w:p>
    <w:p w:rsidR="00182990" w:rsidRDefault="0036335C" w:rsidP="00D249D6">
      <w:pPr>
        <w:spacing w:after="0"/>
      </w:pPr>
      <w:r>
        <w:t>Централизованная система водоотведения отсутствует.</w:t>
      </w: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36335C" w:rsidRDefault="0036335C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Default="00182990" w:rsidP="00ED73E2">
      <w:pPr>
        <w:spacing w:after="0"/>
      </w:pPr>
    </w:p>
    <w:p w:rsidR="00182990" w:rsidRPr="00367086" w:rsidRDefault="00182990" w:rsidP="00D249D6">
      <w:pPr>
        <w:pStyle w:val="2"/>
        <w:numPr>
          <w:ilvl w:val="1"/>
          <w:numId w:val="1"/>
        </w:numPr>
        <w:spacing w:before="0" w:after="200"/>
        <w:ind w:left="788" w:hanging="431"/>
      </w:pPr>
      <w:bookmarkStart w:id="187" w:name="_Toc404243548"/>
      <w:r w:rsidRPr="00367086">
        <w:rPr>
          <w:rFonts w:eastAsia="TimesNewRomanPS-BoldMT"/>
        </w:rPr>
        <w:lastRenderedPageBreak/>
        <w:t>ПЕРЕЧЕНЬ ВЫЯВЛЕННЫХ БЕСХОЗЯЙНЫХ ОБЪЕКТОВ ЦЕНТРАЛИЗОВАННОЙ СИСТЕМЫ ВОДООТВЕДЕНИЯ (В СЛУЧАЕ ИХ ВЫЯВЛЕНИЯ) И ПЕРЕЧЕНЬ ОРГАНИЗАЦИЙ, УПОЛНОМОЧЕННЫХ НА ИХ ЭКСПЛУАТАЦИЮ</w:t>
      </w:r>
      <w:bookmarkEnd w:id="187"/>
    </w:p>
    <w:p w:rsidR="00182990" w:rsidRDefault="0036335C" w:rsidP="00D249D6">
      <w:r>
        <w:t>Централизованная система водоотведения отсутствует.</w:t>
      </w:r>
    </w:p>
    <w:p w:rsidR="00182990" w:rsidRDefault="00182990" w:rsidP="000F6091"/>
    <w:p w:rsidR="00182990" w:rsidRDefault="00182990" w:rsidP="00E84FE7">
      <w:r>
        <w:br w:type="page"/>
      </w:r>
    </w:p>
    <w:p w:rsidR="00182990" w:rsidRDefault="00182990" w:rsidP="00A704ED"/>
    <w:p w:rsidR="00182990" w:rsidRPr="009510D9" w:rsidRDefault="00182990" w:rsidP="00A704ED">
      <w:pPr>
        <w:widowControl w:val="0"/>
        <w:overflowPunct w:val="0"/>
        <w:autoSpaceDE w:val="0"/>
        <w:autoSpaceDN w:val="0"/>
        <w:adjustRightInd w:val="0"/>
        <w:ind w:firstLine="0"/>
      </w:pPr>
      <w:r w:rsidRPr="009510D9">
        <w:rPr>
          <w:b/>
          <w:bCs/>
        </w:rPr>
        <w:t>Разработчик:</w:t>
      </w:r>
      <w:r w:rsidRPr="009510D9">
        <w:t xml:space="preserve"> </w:t>
      </w:r>
    </w:p>
    <w:p w:rsidR="00182990" w:rsidRPr="009510D9" w:rsidRDefault="00182990" w:rsidP="00A704ED">
      <w:pPr>
        <w:widowControl w:val="0"/>
        <w:overflowPunct w:val="0"/>
        <w:autoSpaceDE w:val="0"/>
        <w:autoSpaceDN w:val="0"/>
        <w:adjustRightInd w:val="0"/>
        <w:ind w:firstLine="0"/>
      </w:pPr>
      <w:r w:rsidRPr="009510D9">
        <w:t xml:space="preserve">                                                              </w:t>
      </w:r>
      <w:r w:rsidR="00D97A0E">
        <w:rPr>
          <w:noProof/>
          <w:lang w:eastAsia="ru-RU"/>
        </w:rPr>
        <w:pict>
          <v:shape id="Рисунок 1" o:spid="_x0000_i1027" type="#_x0000_t75" alt="Лого_норм" style="width:69pt;height:69pt;visibility:visible">
            <v:imagedata r:id="rId16" o:title=""/>
          </v:shape>
        </w:pict>
      </w:r>
    </w:p>
    <w:p w:rsidR="00182990" w:rsidRPr="009510D9" w:rsidRDefault="00182990" w:rsidP="00A704ED">
      <w:pPr>
        <w:ind w:firstLine="0"/>
        <w:jc w:val="center"/>
        <w:rPr>
          <w:b/>
          <w:bCs/>
        </w:rPr>
      </w:pPr>
      <w:r w:rsidRPr="009510D9">
        <w:rPr>
          <w:b/>
          <w:bCs/>
        </w:rPr>
        <w:t>Общество с ограниченной ответственностью «ЭНЕРГОАУДИТ»</w:t>
      </w:r>
    </w:p>
    <w:p w:rsidR="00182990" w:rsidRPr="000E080B" w:rsidRDefault="00182990" w:rsidP="00F52D44">
      <w:pPr>
        <w:pStyle w:val="22"/>
        <w:spacing w:line="276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E080B">
        <w:rPr>
          <w:rFonts w:ascii="Times New Roman" w:hAnsi="Times New Roman" w:cs="Times New Roman"/>
          <w:sz w:val="24"/>
          <w:szCs w:val="24"/>
        </w:rPr>
        <w:t>Юридический/фактический  адрес: 160011, г.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E080B">
        <w:rPr>
          <w:rFonts w:ascii="Times New Roman" w:hAnsi="Times New Roman" w:cs="Times New Roman"/>
          <w:sz w:val="24"/>
          <w:szCs w:val="24"/>
        </w:rPr>
        <w:t xml:space="preserve">Вологда, ул. Герцена, д. 56, </w:t>
      </w:r>
      <w:proofErr w:type="spellStart"/>
      <w:r w:rsidRPr="000E080B">
        <w:rPr>
          <w:rFonts w:ascii="Times New Roman" w:hAnsi="Times New Roman" w:cs="Times New Roman"/>
          <w:sz w:val="24"/>
          <w:szCs w:val="24"/>
        </w:rPr>
        <w:t>оф</w:t>
      </w:r>
      <w:proofErr w:type="spellEnd"/>
      <w:r w:rsidRPr="000E080B">
        <w:rPr>
          <w:rFonts w:ascii="Times New Roman" w:hAnsi="Times New Roman" w:cs="Times New Roman"/>
          <w:sz w:val="24"/>
          <w:szCs w:val="24"/>
        </w:rPr>
        <w:t xml:space="preserve">. 202 </w:t>
      </w:r>
    </w:p>
    <w:p w:rsidR="00182990" w:rsidRDefault="00182990" w:rsidP="00A704ED">
      <w:pPr>
        <w:pStyle w:val="2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80B">
        <w:rPr>
          <w:rFonts w:ascii="Times New Roman" w:hAnsi="Times New Roman" w:cs="Times New Roman"/>
          <w:sz w:val="24"/>
          <w:szCs w:val="24"/>
        </w:rPr>
        <w:t>тел/факс: 8 (8172) 75-60-06, 733-874, 730-800</w:t>
      </w:r>
    </w:p>
    <w:p w:rsidR="00182990" w:rsidRPr="000E080B" w:rsidRDefault="00182990" w:rsidP="00A704ED">
      <w:pPr>
        <w:pStyle w:val="22"/>
        <w:spacing w:line="276" w:lineRule="auto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</w:p>
    <w:p w:rsidR="00182990" w:rsidRPr="005B4280" w:rsidRDefault="00182990" w:rsidP="00A704ED">
      <w:pPr>
        <w:pStyle w:val="22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280">
        <w:rPr>
          <w:rFonts w:ascii="Times New Roman" w:hAnsi="Times New Roman" w:cs="Times New Roman"/>
          <w:sz w:val="24"/>
          <w:szCs w:val="24"/>
        </w:rPr>
        <w:t xml:space="preserve">адрес электронной почты: </w:t>
      </w:r>
      <w:hyperlink r:id="rId17" w:history="1">
        <w:r w:rsidRPr="005B428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energoaudit</w:t>
        </w:r>
        <w:r w:rsidRPr="005B4280">
          <w:rPr>
            <w:rStyle w:val="af0"/>
            <w:rFonts w:ascii="Times New Roman" w:hAnsi="Times New Roman" w:cs="Times New Roman"/>
            <w:sz w:val="24"/>
            <w:szCs w:val="24"/>
          </w:rPr>
          <w:t>35@</w:t>
        </w:r>
        <w:r w:rsidRPr="005B428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list</w:t>
        </w:r>
        <w:r w:rsidRPr="005B4280">
          <w:rPr>
            <w:rStyle w:val="af0"/>
            <w:rFonts w:ascii="Times New Roman" w:hAnsi="Times New Roman" w:cs="Times New Roman"/>
            <w:sz w:val="24"/>
            <w:szCs w:val="24"/>
          </w:rPr>
          <w:t>.</w:t>
        </w:r>
        <w:r w:rsidRPr="005B4280">
          <w:rPr>
            <w:rStyle w:val="af0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182990" w:rsidRDefault="00182990" w:rsidP="0085083E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  <w:spacing w:after="0"/>
      </w:pPr>
    </w:p>
    <w:p w:rsidR="00182990" w:rsidRPr="009510D9" w:rsidRDefault="00182990" w:rsidP="00F52D44">
      <w:pPr>
        <w:widowControl w:val="0"/>
        <w:tabs>
          <w:tab w:val="left" w:pos="9355"/>
        </w:tabs>
        <w:overflowPunct w:val="0"/>
        <w:autoSpaceDE w:val="0"/>
        <w:autoSpaceDN w:val="0"/>
        <w:adjustRightInd w:val="0"/>
      </w:pPr>
      <w:r w:rsidRPr="009510D9">
        <w:t xml:space="preserve">Свидетельство </w:t>
      </w:r>
      <w:proofErr w:type="spellStart"/>
      <w:r w:rsidRPr="009510D9">
        <w:t>саморегулируемой</w:t>
      </w:r>
      <w:proofErr w:type="spellEnd"/>
      <w:r w:rsidRPr="009510D9">
        <w:t xml:space="preserve"> организации № </w:t>
      </w:r>
      <w:r w:rsidRPr="009510D9">
        <w:rPr>
          <w:u w:val="single"/>
        </w:rPr>
        <w:t>СРО № 3525255903-25022013-Э0183</w:t>
      </w:r>
    </w:p>
    <w:p w:rsidR="00182990" w:rsidRDefault="00182990" w:rsidP="0085083E">
      <w:pPr>
        <w:widowControl w:val="0"/>
        <w:autoSpaceDE w:val="0"/>
        <w:autoSpaceDN w:val="0"/>
        <w:adjustRightInd w:val="0"/>
        <w:spacing w:after="0"/>
        <w:ind w:firstLine="0"/>
      </w:pPr>
    </w:p>
    <w:tbl>
      <w:tblPr>
        <w:tblW w:w="0" w:type="auto"/>
        <w:tblInd w:w="-106" w:type="dxa"/>
        <w:tblLook w:val="00A0"/>
      </w:tblPr>
      <w:tblGrid>
        <w:gridCol w:w="5495"/>
        <w:gridCol w:w="2551"/>
        <w:gridCol w:w="2375"/>
      </w:tblGrid>
      <w:tr w:rsidR="00182990" w:rsidRPr="00CA44EC">
        <w:tc>
          <w:tcPr>
            <w:tcW w:w="5495" w:type="dxa"/>
            <w:vAlign w:val="bottom"/>
          </w:tcPr>
          <w:p w:rsidR="00182990" w:rsidRPr="00CA44EC" w:rsidRDefault="00182990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CA44EC">
              <w:rPr>
                <w:b/>
                <w:bCs/>
              </w:rPr>
              <w:t>Генеральный директор ООО «ЭнергоАудит»</w:t>
            </w:r>
          </w:p>
        </w:tc>
        <w:tc>
          <w:tcPr>
            <w:tcW w:w="2551" w:type="dxa"/>
            <w:vAlign w:val="bottom"/>
          </w:tcPr>
          <w:p w:rsidR="00182990" w:rsidRPr="00CA44EC" w:rsidRDefault="00182990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CA44EC">
              <w:rPr>
                <w:b/>
                <w:bCs/>
              </w:rPr>
              <w:t>___________________</w:t>
            </w:r>
          </w:p>
        </w:tc>
        <w:tc>
          <w:tcPr>
            <w:tcW w:w="2375" w:type="dxa"/>
            <w:vAlign w:val="bottom"/>
          </w:tcPr>
          <w:p w:rsidR="00182990" w:rsidRPr="00CA44EC" w:rsidRDefault="00182990" w:rsidP="00A704ED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</w:pPr>
            <w:r w:rsidRPr="00CA44EC">
              <w:rPr>
                <w:b/>
                <w:bCs/>
              </w:rPr>
              <w:t>Антонов С.А.</w:t>
            </w:r>
          </w:p>
        </w:tc>
      </w:tr>
    </w:tbl>
    <w:p w:rsidR="00182990" w:rsidRPr="009510D9" w:rsidRDefault="00182990" w:rsidP="00A704ED">
      <w:pPr>
        <w:widowControl w:val="0"/>
        <w:autoSpaceDE w:val="0"/>
        <w:autoSpaceDN w:val="0"/>
        <w:adjustRightInd w:val="0"/>
        <w:ind w:firstLine="0"/>
      </w:pPr>
    </w:p>
    <w:p w:rsidR="00182990" w:rsidRDefault="00182990" w:rsidP="00A704ED">
      <w:pPr>
        <w:widowControl w:val="0"/>
        <w:autoSpaceDE w:val="0"/>
        <w:autoSpaceDN w:val="0"/>
        <w:adjustRightInd w:val="0"/>
        <w:ind w:firstLine="0"/>
        <w:rPr>
          <w:b/>
          <w:bCs/>
        </w:rPr>
      </w:pPr>
      <w:r w:rsidRPr="009510D9">
        <w:rPr>
          <w:b/>
          <w:bCs/>
        </w:rPr>
        <w:t xml:space="preserve">  </w:t>
      </w:r>
    </w:p>
    <w:p w:rsidR="00D249D6" w:rsidRPr="009510D9" w:rsidRDefault="00D249D6" w:rsidP="00A704ED">
      <w:pPr>
        <w:widowControl w:val="0"/>
        <w:autoSpaceDE w:val="0"/>
        <w:autoSpaceDN w:val="0"/>
        <w:adjustRightInd w:val="0"/>
        <w:ind w:firstLine="0"/>
      </w:pPr>
    </w:p>
    <w:p w:rsidR="00182990" w:rsidRDefault="00182990" w:rsidP="0085083E">
      <w:pPr>
        <w:pStyle w:val="aff1"/>
        <w:tabs>
          <w:tab w:val="num" w:pos="0"/>
        </w:tabs>
        <w:spacing w:after="240"/>
        <w:ind w:firstLine="0"/>
      </w:pPr>
      <w:r w:rsidRPr="004018B3">
        <w:rPr>
          <w:b/>
          <w:bCs/>
        </w:rPr>
        <w:t>Заказчик</w:t>
      </w:r>
      <w:r w:rsidRPr="004018B3">
        <w:t xml:space="preserve">: </w:t>
      </w:r>
    </w:p>
    <w:p w:rsidR="00182990" w:rsidRPr="00C9545B" w:rsidRDefault="00C9545B" w:rsidP="0085083E">
      <w:pPr>
        <w:pStyle w:val="aff1"/>
        <w:tabs>
          <w:tab w:val="num" w:pos="0"/>
        </w:tabs>
        <w:spacing w:after="240"/>
        <w:ind w:firstLine="0"/>
        <w:jc w:val="center"/>
        <w:rPr>
          <w:b/>
          <w:bCs/>
        </w:rPr>
      </w:pPr>
      <w:r w:rsidRPr="00C9545B">
        <w:rPr>
          <w:b/>
          <w:snapToGrid w:val="0"/>
        </w:rPr>
        <w:t xml:space="preserve">Администрация </w:t>
      </w:r>
      <w:proofErr w:type="spellStart"/>
      <w:r w:rsidRPr="00C9545B">
        <w:rPr>
          <w:b/>
          <w:snapToGrid w:val="0"/>
        </w:rPr>
        <w:t>Большесырского</w:t>
      </w:r>
      <w:proofErr w:type="spellEnd"/>
      <w:r w:rsidRPr="00C9545B">
        <w:rPr>
          <w:b/>
          <w:snapToGrid w:val="0"/>
        </w:rPr>
        <w:t xml:space="preserve"> сельсовета </w:t>
      </w:r>
      <w:proofErr w:type="spellStart"/>
      <w:r w:rsidRPr="00C9545B">
        <w:rPr>
          <w:b/>
          <w:snapToGrid w:val="0"/>
        </w:rPr>
        <w:t>Балахтинского</w:t>
      </w:r>
      <w:proofErr w:type="spellEnd"/>
      <w:r w:rsidRPr="00C9545B">
        <w:rPr>
          <w:b/>
          <w:snapToGrid w:val="0"/>
        </w:rPr>
        <w:t xml:space="preserve"> района Красноярского края</w:t>
      </w:r>
    </w:p>
    <w:p w:rsidR="00182990" w:rsidRPr="00A37630" w:rsidRDefault="00182990" w:rsidP="0085083E">
      <w:pPr>
        <w:shd w:val="clear" w:color="auto" w:fill="FFFFFF"/>
        <w:ind w:left="29" w:firstLine="538"/>
        <w:rPr>
          <w:snapToGrid w:val="0"/>
        </w:rPr>
      </w:pPr>
      <w:r w:rsidRPr="00A37630">
        <w:rPr>
          <w:snapToGrid w:val="0"/>
        </w:rPr>
        <w:t xml:space="preserve">Юридический адрес: </w:t>
      </w:r>
      <w:r w:rsidR="00C9545B" w:rsidRPr="00C9545B">
        <w:rPr>
          <w:snapToGrid w:val="0"/>
        </w:rPr>
        <w:t xml:space="preserve">662354, Красноярский край, </w:t>
      </w:r>
      <w:proofErr w:type="spellStart"/>
      <w:r w:rsidR="00C9545B" w:rsidRPr="00C9545B">
        <w:rPr>
          <w:snapToGrid w:val="0"/>
        </w:rPr>
        <w:t>Балахтинский</w:t>
      </w:r>
      <w:proofErr w:type="spellEnd"/>
      <w:r w:rsidR="00C9545B" w:rsidRPr="00C9545B">
        <w:rPr>
          <w:snapToGrid w:val="0"/>
        </w:rPr>
        <w:t xml:space="preserve"> р-н, с. Большие Сыры, ул. Ленина, д. 34.</w:t>
      </w:r>
    </w:p>
    <w:p w:rsidR="00182990" w:rsidRDefault="00182990" w:rsidP="0085083E">
      <w:pPr>
        <w:shd w:val="clear" w:color="auto" w:fill="FFFFFF"/>
        <w:spacing w:after="0"/>
        <w:ind w:left="29"/>
        <w:rPr>
          <w:snapToGrid w:val="0"/>
        </w:rPr>
      </w:pPr>
    </w:p>
    <w:p w:rsidR="00D249D6" w:rsidRDefault="00D249D6" w:rsidP="0085083E">
      <w:pPr>
        <w:shd w:val="clear" w:color="auto" w:fill="FFFFFF"/>
        <w:spacing w:after="0"/>
        <w:ind w:left="29"/>
        <w:rPr>
          <w:snapToGrid w:val="0"/>
        </w:rPr>
      </w:pPr>
    </w:p>
    <w:p w:rsidR="00D249D6" w:rsidRPr="004018B3" w:rsidRDefault="00D249D6" w:rsidP="0085083E">
      <w:pPr>
        <w:shd w:val="clear" w:color="auto" w:fill="FFFFFF"/>
        <w:spacing w:after="0"/>
        <w:ind w:left="29"/>
        <w:rPr>
          <w:snapToGrid w:val="0"/>
        </w:rPr>
      </w:pPr>
    </w:p>
    <w:p w:rsidR="00182990" w:rsidRDefault="00182990" w:rsidP="0085083E">
      <w:pPr>
        <w:shd w:val="clear" w:color="auto" w:fill="FFFFFF"/>
        <w:ind w:firstLine="0"/>
        <w:jc w:val="left"/>
        <w:rPr>
          <w:b/>
          <w:bCs/>
          <w:color w:val="000000"/>
        </w:rPr>
      </w:pPr>
      <w:r w:rsidRPr="00EF1B61">
        <w:rPr>
          <w:b/>
          <w:bCs/>
          <w:color w:val="000000"/>
          <w:spacing w:val="-4"/>
        </w:rPr>
        <w:t xml:space="preserve">Глава </w:t>
      </w:r>
      <w:proofErr w:type="spellStart"/>
      <w:r w:rsidR="00C9545B" w:rsidRPr="00C9545B">
        <w:rPr>
          <w:b/>
          <w:color w:val="000000"/>
        </w:rPr>
        <w:t>Большесырского</w:t>
      </w:r>
      <w:proofErr w:type="spellEnd"/>
      <w:r w:rsidR="00C9545B" w:rsidRPr="00C9545B">
        <w:rPr>
          <w:b/>
          <w:color w:val="000000"/>
        </w:rPr>
        <w:t xml:space="preserve"> сельсовета</w:t>
      </w:r>
      <w:r>
        <w:rPr>
          <w:b/>
          <w:bCs/>
          <w:color w:val="000000"/>
          <w:spacing w:val="-4"/>
        </w:rPr>
        <w:t xml:space="preserve"> </w:t>
      </w:r>
      <w:r w:rsidRPr="00EF1B61">
        <w:rPr>
          <w:b/>
          <w:bCs/>
          <w:color w:val="000000"/>
          <w:spacing w:val="-4"/>
        </w:rPr>
        <w:t xml:space="preserve"> </w:t>
      </w:r>
      <w:r w:rsidR="00D249D6">
        <w:rPr>
          <w:b/>
          <w:bCs/>
          <w:color w:val="000000"/>
          <w:spacing w:val="-4"/>
        </w:rPr>
        <w:t xml:space="preserve">                    </w:t>
      </w:r>
      <w:r w:rsidRPr="00EF1B61">
        <w:rPr>
          <w:b/>
          <w:bCs/>
          <w:color w:val="000000"/>
          <w:spacing w:val="-4"/>
        </w:rPr>
        <w:t xml:space="preserve">_____________________ </w:t>
      </w:r>
      <w:r w:rsidR="00D249D6">
        <w:rPr>
          <w:b/>
          <w:bCs/>
          <w:color w:val="000000"/>
          <w:spacing w:val="-4"/>
        </w:rPr>
        <w:t xml:space="preserve">        </w:t>
      </w:r>
      <w:proofErr w:type="spellStart"/>
      <w:r w:rsidR="009E7107">
        <w:rPr>
          <w:b/>
          <w:bCs/>
          <w:color w:val="000000"/>
          <w:spacing w:val="-4"/>
        </w:rPr>
        <w:t>Козариз</w:t>
      </w:r>
      <w:proofErr w:type="spellEnd"/>
      <w:r w:rsidR="009E7107">
        <w:rPr>
          <w:b/>
          <w:bCs/>
          <w:color w:val="000000"/>
          <w:spacing w:val="-4"/>
        </w:rPr>
        <w:t xml:space="preserve"> Н.А.</w:t>
      </w:r>
    </w:p>
    <w:p w:rsidR="00182990" w:rsidRPr="00C061F4" w:rsidRDefault="00182990" w:rsidP="00726F53"/>
    <w:sectPr w:rsidR="00182990" w:rsidRPr="00C061F4" w:rsidSect="003B2638">
      <w:footerReference w:type="default" r:id="rId18"/>
      <w:pgSz w:w="11906" w:h="16838"/>
      <w:pgMar w:top="567" w:right="567" w:bottom="357" w:left="1134" w:header="709" w:footer="261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0B1B" w:rsidRDefault="00980B1B" w:rsidP="00BD2610">
      <w:pPr>
        <w:spacing w:after="0" w:line="240" w:lineRule="auto"/>
      </w:pPr>
      <w:r>
        <w:separator/>
      </w:r>
    </w:p>
  </w:endnote>
  <w:endnote w:type="continuationSeparator" w:id="1">
    <w:p w:rsidR="00980B1B" w:rsidRDefault="00980B1B" w:rsidP="00BD26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OEKGHE+OfficinaSerifWinC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469E" w:rsidRDefault="00CC50FA">
    <w:pPr>
      <w:pStyle w:val="aff"/>
      <w:jc w:val="right"/>
    </w:pPr>
    <w:fldSimple w:instr=" PAGE   \* MERGEFORMAT ">
      <w:r w:rsidR="008007DD">
        <w:rPr>
          <w:noProof/>
        </w:rPr>
        <w:t>7</w:t>
      </w:r>
    </w:fldSimple>
  </w:p>
  <w:p w:rsidR="0046469E" w:rsidRDefault="0046469E">
    <w:pPr>
      <w:pStyle w:val="af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0B1B" w:rsidRDefault="00980B1B" w:rsidP="00BD2610">
      <w:pPr>
        <w:spacing w:after="0" w:line="240" w:lineRule="auto"/>
      </w:pPr>
      <w:r>
        <w:separator/>
      </w:r>
    </w:p>
  </w:footnote>
  <w:footnote w:type="continuationSeparator" w:id="1">
    <w:p w:rsidR="00980B1B" w:rsidRDefault="00980B1B" w:rsidP="00BD26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28"/>
    <w:multiLevelType w:val="multilevel"/>
    <w:tmpl w:val="00000028"/>
    <w:name w:val="WW8Num4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>
    <w:nsid w:val="09897153"/>
    <w:multiLevelType w:val="hybridMultilevel"/>
    <w:tmpl w:val="B9E07CE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">
    <w:nsid w:val="0C5F470F"/>
    <w:multiLevelType w:val="hybridMultilevel"/>
    <w:tmpl w:val="957086D0"/>
    <w:lvl w:ilvl="0" w:tplc="3D206D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9" w:hanging="360"/>
      </w:pPr>
    </w:lvl>
    <w:lvl w:ilvl="2" w:tplc="0419001B">
      <w:start w:val="1"/>
      <w:numFmt w:val="lowerRoman"/>
      <w:lvlText w:val="%3."/>
      <w:lvlJc w:val="right"/>
      <w:pPr>
        <w:ind w:left="2169" w:hanging="180"/>
      </w:pPr>
    </w:lvl>
    <w:lvl w:ilvl="3" w:tplc="0419000F">
      <w:start w:val="1"/>
      <w:numFmt w:val="decimal"/>
      <w:lvlText w:val="%4."/>
      <w:lvlJc w:val="left"/>
      <w:pPr>
        <w:ind w:left="2889" w:hanging="360"/>
      </w:pPr>
    </w:lvl>
    <w:lvl w:ilvl="4" w:tplc="04190019">
      <w:start w:val="1"/>
      <w:numFmt w:val="lowerLetter"/>
      <w:lvlText w:val="%5."/>
      <w:lvlJc w:val="left"/>
      <w:pPr>
        <w:ind w:left="3609" w:hanging="360"/>
      </w:pPr>
    </w:lvl>
    <w:lvl w:ilvl="5" w:tplc="0419001B">
      <w:start w:val="1"/>
      <w:numFmt w:val="lowerRoman"/>
      <w:lvlText w:val="%6."/>
      <w:lvlJc w:val="right"/>
      <w:pPr>
        <w:ind w:left="4329" w:hanging="180"/>
      </w:pPr>
    </w:lvl>
    <w:lvl w:ilvl="6" w:tplc="0419000F">
      <w:start w:val="1"/>
      <w:numFmt w:val="decimal"/>
      <w:lvlText w:val="%7."/>
      <w:lvlJc w:val="left"/>
      <w:pPr>
        <w:ind w:left="5049" w:hanging="360"/>
      </w:pPr>
    </w:lvl>
    <w:lvl w:ilvl="7" w:tplc="04190019">
      <w:start w:val="1"/>
      <w:numFmt w:val="lowerLetter"/>
      <w:lvlText w:val="%8."/>
      <w:lvlJc w:val="left"/>
      <w:pPr>
        <w:ind w:left="5769" w:hanging="360"/>
      </w:pPr>
    </w:lvl>
    <w:lvl w:ilvl="8" w:tplc="0419001B">
      <w:start w:val="1"/>
      <w:numFmt w:val="lowerRoman"/>
      <w:lvlText w:val="%9."/>
      <w:lvlJc w:val="right"/>
      <w:pPr>
        <w:ind w:left="6489" w:hanging="180"/>
      </w:pPr>
    </w:lvl>
  </w:abstractNum>
  <w:abstractNum w:abstractNumId="3">
    <w:nsid w:val="15E657C1"/>
    <w:multiLevelType w:val="hybridMultilevel"/>
    <w:tmpl w:val="8E4C666C"/>
    <w:lvl w:ilvl="0" w:tplc="D038AB4A">
      <w:start w:val="1"/>
      <w:numFmt w:val="bullet"/>
      <w:lvlText w:val="-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70F3EF6"/>
    <w:multiLevelType w:val="hybridMultilevel"/>
    <w:tmpl w:val="6602DE66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5">
    <w:nsid w:val="17FB2B80"/>
    <w:multiLevelType w:val="hybridMultilevel"/>
    <w:tmpl w:val="29CA728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6">
    <w:nsid w:val="1A7E79DD"/>
    <w:multiLevelType w:val="hybridMultilevel"/>
    <w:tmpl w:val="B4EC41DA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7">
    <w:nsid w:val="1C812F1D"/>
    <w:multiLevelType w:val="multilevel"/>
    <w:tmpl w:val="5E36B898"/>
    <w:lvl w:ilvl="0">
      <w:start w:val="1"/>
      <w:numFmt w:val="bullet"/>
      <w:lvlText w:val="-"/>
      <w:lvlJc w:val="left"/>
      <w:pPr>
        <w:ind w:left="540" w:hanging="540"/>
      </w:pPr>
      <w:rPr>
        <w:rFonts w:ascii="Courier New" w:hAnsi="Courier New" w:cs="Courier New"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8">
    <w:nsid w:val="2486720D"/>
    <w:multiLevelType w:val="hybridMultilevel"/>
    <w:tmpl w:val="4CD2905C"/>
    <w:lvl w:ilvl="0" w:tplc="2E5E4F0C">
      <w:numFmt w:val="bullet"/>
      <w:lvlText w:val="-"/>
      <w:lvlJc w:val="left"/>
      <w:pPr>
        <w:ind w:left="1356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96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16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956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76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16" w:hanging="360"/>
      </w:pPr>
      <w:rPr>
        <w:rFonts w:ascii="Wingdings" w:hAnsi="Wingdings" w:cs="Wingdings" w:hint="default"/>
      </w:rPr>
    </w:lvl>
  </w:abstractNum>
  <w:abstractNum w:abstractNumId="9">
    <w:nsid w:val="26A074E6"/>
    <w:multiLevelType w:val="hybridMultilevel"/>
    <w:tmpl w:val="BF3CF12E"/>
    <w:lvl w:ilvl="0" w:tplc="D038AB4A">
      <w:start w:val="1"/>
      <w:numFmt w:val="bullet"/>
      <w:lvlText w:val="-"/>
      <w:lvlJc w:val="left"/>
      <w:pPr>
        <w:ind w:left="928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08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24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8" w:hanging="360"/>
      </w:pPr>
      <w:rPr>
        <w:rFonts w:ascii="Wingdings" w:hAnsi="Wingdings" w:cs="Wingdings" w:hint="default"/>
      </w:rPr>
    </w:lvl>
  </w:abstractNum>
  <w:abstractNum w:abstractNumId="10">
    <w:nsid w:val="293E6B9B"/>
    <w:multiLevelType w:val="hybridMultilevel"/>
    <w:tmpl w:val="F49EF6A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1">
    <w:nsid w:val="29402891"/>
    <w:multiLevelType w:val="hybridMultilevel"/>
    <w:tmpl w:val="117C20AC"/>
    <w:lvl w:ilvl="0" w:tplc="87E496A0">
      <w:start w:val="1"/>
      <w:numFmt w:val="bullet"/>
      <w:lvlText w:val=""/>
      <w:lvlJc w:val="left"/>
      <w:pPr>
        <w:ind w:left="1287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2">
    <w:nsid w:val="344212CA"/>
    <w:multiLevelType w:val="multilevel"/>
    <w:tmpl w:val="B928DB9A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pStyle w:val="2"/>
      <w:lvlText w:val="%1.%2."/>
      <w:lvlJc w:val="left"/>
      <w:pPr>
        <w:ind w:left="1284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356" w:hanging="504"/>
      </w:pPr>
      <w:rPr>
        <w:i w:val="0"/>
        <w:iCs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383D2A76"/>
    <w:multiLevelType w:val="hybridMultilevel"/>
    <w:tmpl w:val="0E1A638C"/>
    <w:lvl w:ilvl="0" w:tplc="02889C50">
      <w:start w:val="8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cs="Wingdings" w:hint="default"/>
      </w:rPr>
    </w:lvl>
  </w:abstractNum>
  <w:abstractNum w:abstractNumId="14">
    <w:nsid w:val="38566D1F"/>
    <w:multiLevelType w:val="hybridMultilevel"/>
    <w:tmpl w:val="B28AD8F8"/>
    <w:lvl w:ilvl="0" w:tplc="83EEE68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38FE21F4"/>
    <w:multiLevelType w:val="multilevel"/>
    <w:tmpl w:val="9892A412"/>
    <w:lvl w:ilvl="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35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39FD67D7"/>
    <w:multiLevelType w:val="hybridMultilevel"/>
    <w:tmpl w:val="D4D20376"/>
    <w:lvl w:ilvl="0" w:tplc="87E496A0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17">
    <w:nsid w:val="3AA045BD"/>
    <w:multiLevelType w:val="multilevel"/>
    <w:tmpl w:val="379EF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18">
    <w:nsid w:val="3C8C7420"/>
    <w:multiLevelType w:val="multilevel"/>
    <w:tmpl w:val="8F1CB5FE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66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9">
    <w:nsid w:val="44E308EA"/>
    <w:multiLevelType w:val="multilevel"/>
    <w:tmpl w:val="06DC8D3A"/>
    <w:lvl w:ilvl="0">
      <w:start w:val="1"/>
      <w:numFmt w:val="decimal"/>
      <w:pStyle w:val="a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47C50805"/>
    <w:multiLevelType w:val="hybridMultilevel"/>
    <w:tmpl w:val="7506C820"/>
    <w:lvl w:ilvl="0" w:tplc="6F5213E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1">
    <w:nsid w:val="5F005395"/>
    <w:multiLevelType w:val="multilevel"/>
    <w:tmpl w:val="73944EF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2">
    <w:nsid w:val="608A5270"/>
    <w:multiLevelType w:val="hybridMultilevel"/>
    <w:tmpl w:val="C8D882D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3">
    <w:nsid w:val="64ED225C"/>
    <w:multiLevelType w:val="hybridMultilevel"/>
    <w:tmpl w:val="84984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CC0370"/>
    <w:multiLevelType w:val="hybridMultilevel"/>
    <w:tmpl w:val="21E2330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5">
    <w:nsid w:val="66ED5995"/>
    <w:multiLevelType w:val="hybridMultilevel"/>
    <w:tmpl w:val="EC52A8A0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cs="Wingdings" w:hint="default"/>
      </w:rPr>
    </w:lvl>
  </w:abstractNum>
  <w:abstractNum w:abstractNumId="26">
    <w:nsid w:val="736251F1"/>
    <w:multiLevelType w:val="multilevel"/>
    <w:tmpl w:val="806C30E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7">
    <w:nsid w:val="750A5B2E"/>
    <w:multiLevelType w:val="hybridMultilevel"/>
    <w:tmpl w:val="801E5D8E"/>
    <w:lvl w:ilvl="0" w:tplc="D038AB4A">
      <w:start w:val="1"/>
      <w:numFmt w:val="bullet"/>
      <w:lvlText w:val="-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8">
    <w:nsid w:val="7CBC7E36"/>
    <w:multiLevelType w:val="multilevel"/>
    <w:tmpl w:val="E9EA340E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4"/>
      <w:numFmt w:val="decimal"/>
      <w:isLgl/>
      <w:lvlText w:val="%1.%2."/>
      <w:lvlJc w:val="left"/>
      <w:pPr>
        <w:ind w:left="146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1800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28"/>
  </w:num>
  <w:num w:numId="4">
    <w:abstractNumId w:val="6"/>
  </w:num>
  <w:num w:numId="5">
    <w:abstractNumId w:val="16"/>
  </w:num>
  <w:num w:numId="6">
    <w:abstractNumId w:val="11"/>
  </w:num>
  <w:num w:numId="7">
    <w:abstractNumId w:val="15"/>
  </w:num>
  <w:num w:numId="8">
    <w:abstractNumId w:val="18"/>
  </w:num>
  <w:num w:numId="9">
    <w:abstractNumId w:val="26"/>
  </w:num>
  <w:num w:numId="10">
    <w:abstractNumId w:val="8"/>
  </w:num>
  <w:num w:numId="11">
    <w:abstractNumId w:val="13"/>
  </w:num>
  <w:num w:numId="12">
    <w:abstractNumId w:val="5"/>
  </w:num>
  <w:num w:numId="13">
    <w:abstractNumId w:val="10"/>
  </w:num>
  <w:num w:numId="14">
    <w:abstractNumId w:val="27"/>
  </w:num>
  <w:num w:numId="15">
    <w:abstractNumId w:val="4"/>
  </w:num>
  <w:num w:numId="16">
    <w:abstractNumId w:val="7"/>
  </w:num>
  <w:num w:numId="17">
    <w:abstractNumId w:val="25"/>
  </w:num>
  <w:num w:numId="18">
    <w:abstractNumId w:val="17"/>
  </w:num>
  <w:num w:numId="19">
    <w:abstractNumId w:val="3"/>
  </w:num>
  <w:num w:numId="20">
    <w:abstractNumId w:val="22"/>
  </w:num>
  <w:num w:numId="21">
    <w:abstractNumId w:val="24"/>
  </w:num>
  <w:num w:numId="22">
    <w:abstractNumId w:val="1"/>
  </w:num>
  <w:num w:numId="23">
    <w:abstractNumId w:val="9"/>
  </w:num>
  <w:num w:numId="24">
    <w:abstractNumId w:val="23"/>
  </w:num>
  <w:num w:numId="25">
    <w:abstractNumId w:val="21"/>
  </w:num>
  <w:num w:numId="26">
    <w:abstractNumId w:val="14"/>
  </w:num>
  <w:num w:numId="27">
    <w:abstractNumId w:val="2"/>
  </w:num>
  <w:num w:numId="28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0BB8"/>
    <w:rsid w:val="00000C67"/>
    <w:rsid w:val="000013A5"/>
    <w:rsid w:val="000014CB"/>
    <w:rsid w:val="00001BAB"/>
    <w:rsid w:val="00001CEA"/>
    <w:rsid w:val="00003011"/>
    <w:rsid w:val="00003DE5"/>
    <w:rsid w:val="00004D8C"/>
    <w:rsid w:val="00004DE6"/>
    <w:rsid w:val="00005344"/>
    <w:rsid w:val="00005FF7"/>
    <w:rsid w:val="00007503"/>
    <w:rsid w:val="000076C9"/>
    <w:rsid w:val="000114EE"/>
    <w:rsid w:val="00013425"/>
    <w:rsid w:val="00013A14"/>
    <w:rsid w:val="000165D4"/>
    <w:rsid w:val="00017050"/>
    <w:rsid w:val="000202ED"/>
    <w:rsid w:val="0002282A"/>
    <w:rsid w:val="00023245"/>
    <w:rsid w:val="00023DB1"/>
    <w:rsid w:val="000248C6"/>
    <w:rsid w:val="00025409"/>
    <w:rsid w:val="00025BD0"/>
    <w:rsid w:val="00030C4A"/>
    <w:rsid w:val="00031B07"/>
    <w:rsid w:val="00031F57"/>
    <w:rsid w:val="00031F82"/>
    <w:rsid w:val="000328D7"/>
    <w:rsid w:val="00032B24"/>
    <w:rsid w:val="00032FCF"/>
    <w:rsid w:val="000333FB"/>
    <w:rsid w:val="00034131"/>
    <w:rsid w:val="00035B4D"/>
    <w:rsid w:val="00036851"/>
    <w:rsid w:val="00036ABE"/>
    <w:rsid w:val="00037602"/>
    <w:rsid w:val="0003773F"/>
    <w:rsid w:val="00037A16"/>
    <w:rsid w:val="000410D3"/>
    <w:rsid w:val="00041E44"/>
    <w:rsid w:val="0004252A"/>
    <w:rsid w:val="00044A45"/>
    <w:rsid w:val="00045514"/>
    <w:rsid w:val="00046830"/>
    <w:rsid w:val="00046CEA"/>
    <w:rsid w:val="000471D3"/>
    <w:rsid w:val="000503A7"/>
    <w:rsid w:val="00050E51"/>
    <w:rsid w:val="00051832"/>
    <w:rsid w:val="00054A72"/>
    <w:rsid w:val="000570F6"/>
    <w:rsid w:val="00057573"/>
    <w:rsid w:val="0005799A"/>
    <w:rsid w:val="0006000C"/>
    <w:rsid w:val="000601F8"/>
    <w:rsid w:val="00060D68"/>
    <w:rsid w:val="0006247F"/>
    <w:rsid w:val="000633CC"/>
    <w:rsid w:val="000635BC"/>
    <w:rsid w:val="00063BEC"/>
    <w:rsid w:val="00065A0E"/>
    <w:rsid w:val="00066A2B"/>
    <w:rsid w:val="00067643"/>
    <w:rsid w:val="00070C76"/>
    <w:rsid w:val="00070DDD"/>
    <w:rsid w:val="000712D7"/>
    <w:rsid w:val="00071AC9"/>
    <w:rsid w:val="00071F0A"/>
    <w:rsid w:val="0007211D"/>
    <w:rsid w:val="0007266C"/>
    <w:rsid w:val="000740B7"/>
    <w:rsid w:val="00076A25"/>
    <w:rsid w:val="00077461"/>
    <w:rsid w:val="000774DE"/>
    <w:rsid w:val="0007756A"/>
    <w:rsid w:val="0007756C"/>
    <w:rsid w:val="0008026E"/>
    <w:rsid w:val="00081140"/>
    <w:rsid w:val="000812DC"/>
    <w:rsid w:val="000823E0"/>
    <w:rsid w:val="00083BEC"/>
    <w:rsid w:val="00083D3E"/>
    <w:rsid w:val="00084106"/>
    <w:rsid w:val="00084664"/>
    <w:rsid w:val="00084681"/>
    <w:rsid w:val="000851C9"/>
    <w:rsid w:val="00086211"/>
    <w:rsid w:val="000865E9"/>
    <w:rsid w:val="00087478"/>
    <w:rsid w:val="00090373"/>
    <w:rsid w:val="00090A99"/>
    <w:rsid w:val="000926EC"/>
    <w:rsid w:val="00093D43"/>
    <w:rsid w:val="00094256"/>
    <w:rsid w:val="00094D6C"/>
    <w:rsid w:val="00095465"/>
    <w:rsid w:val="00096541"/>
    <w:rsid w:val="00096691"/>
    <w:rsid w:val="00096923"/>
    <w:rsid w:val="00096990"/>
    <w:rsid w:val="000970D9"/>
    <w:rsid w:val="00097619"/>
    <w:rsid w:val="0009789A"/>
    <w:rsid w:val="000A0823"/>
    <w:rsid w:val="000A0F58"/>
    <w:rsid w:val="000A29A9"/>
    <w:rsid w:val="000A310D"/>
    <w:rsid w:val="000A3797"/>
    <w:rsid w:val="000A3920"/>
    <w:rsid w:val="000A3D24"/>
    <w:rsid w:val="000A3EA8"/>
    <w:rsid w:val="000A670A"/>
    <w:rsid w:val="000A71F7"/>
    <w:rsid w:val="000A7F30"/>
    <w:rsid w:val="000B0586"/>
    <w:rsid w:val="000B127F"/>
    <w:rsid w:val="000B13DC"/>
    <w:rsid w:val="000B1F2E"/>
    <w:rsid w:val="000B25F5"/>
    <w:rsid w:val="000B2F7B"/>
    <w:rsid w:val="000B3030"/>
    <w:rsid w:val="000B31B9"/>
    <w:rsid w:val="000B3A4B"/>
    <w:rsid w:val="000B3BF6"/>
    <w:rsid w:val="000B5176"/>
    <w:rsid w:val="000B5C9D"/>
    <w:rsid w:val="000B680F"/>
    <w:rsid w:val="000B6B16"/>
    <w:rsid w:val="000B7868"/>
    <w:rsid w:val="000C0208"/>
    <w:rsid w:val="000C04E2"/>
    <w:rsid w:val="000C0CB3"/>
    <w:rsid w:val="000C1203"/>
    <w:rsid w:val="000C1328"/>
    <w:rsid w:val="000C16CC"/>
    <w:rsid w:val="000C2031"/>
    <w:rsid w:val="000C23FF"/>
    <w:rsid w:val="000C2D88"/>
    <w:rsid w:val="000C2E29"/>
    <w:rsid w:val="000C2E60"/>
    <w:rsid w:val="000C4EF4"/>
    <w:rsid w:val="000C5F17"/>
    <w:rsid w:val="000C6253"/>
    <w:rsid w:val="000C69DD"/>
    <w:rsid w:val="000C6BE9"/>
    <w:rsid w:val="000C7082"/>
    <w:rsid w:val="000C71E4"/>
    <w:rsid w:val="000C7C06"/>
    <w:rsid w:val="000D06D1"/>
    <w:rsid w:val="000D2E42"/>
    <w:rsid w:val="000D322C"/>
    <w:rsid w:val="000D3DBF"/>
    <w:rsid w:val="000D4FEB"/>
    <w:rsid w:val="000D537F"/>
    <w:rsid w:val="000D5463"/>
    <w:rsid w:val="000D7296"/>
    <w:rsid w:val="000D7465"/>
    <w:rsid w:val="000D75EF"/>
    <w:rsid w:val="000E080B"/>
    <w:rsid w:val="000E0855"/>
    <w:rsid w:val="000E0E4B"/>
    <w:rsid w:val="000E1EDC"/>
    <w:rsid w:val="000E228C"/>
    <w:rsid w:val="000E2865"/>
    <w:rsid w:val="000E2A90"/>
    <w:rsid w:val="000E36D8"/>
    <w:rsid w:val="000E42DC"/>
    <w:rsid w:val="000E535F"/>
    <w:rsid w:val="000E55FF"/>
    <w:rsid w:val="000E6C20"/>
    <w:rsid w:val="000E7271"/>
    <w:rsid w:val="000E7D59"/>
    <w:rsid w:val="000F1403"/>
    <w:rsid w:val="000F14F2"/>
    <w:rsid w:val="000F1753"/>
    <w:rsid w:val="000F18C1"/>
    <w:rsid w:val="000F1A31"/>
    <w:rsid w:val="000F28E3"/>
    <w:rsid w:val="000F3312"/>
    <w:rsid w:val="000F3632"/>
    <w:rsid w:val="000F3913"/>
    <w:rsid w:val="000F3BC2"/>
    <w:rsid w:val="000F4AE1"/>
    <w:rsid w:val="000F4CAD"/>
    <w:rsid w:val="000F5521"/>
    <w:rsid w:val="000F5C0E"/>
    <w:rsid w:val="000F5D12"/>
    <w:rsid w:val="000F6091"/>
    <w:rsid w:val="000F6AFF"/>
    <w:rsid w:val="000F74A8"/>
    <w:rsid w:val="000F7E13"/>
    <w:rsid w:val="00100448"/>
    <w:rsid w:val="00100D78"/>
    <w:rsid w:val="0010101E"/>
    <w:rsid w:val="00101266"/>
    <w:rsid w:val="00102226"/>
    <w:rsid w:val="0010343E"/>
    <w:rsid w:val="001035B9"/>
    <w:rsid w:val="00103622"/>
    <w:rsid w:val="00105CA8"/>
    <w:rsid w:val="00106408"/>
    <w:rsid w:val="00106825"/>
    <w:rsid w:val="001075C0"/>
    <w:rsid w:val="001104A5"/>
    <w:rsid w:val="00111890"/>
    <w:rsid w:val="00111993"/>
    <w:rsid w:val="001119A9"/>
    <w:rsid w:val="0011232D"/>
    <w:rsid w:val="00112390"/>
    <w:rsid w:val="001148A6"/>
    <w:rsid w:val="00114A13"/>
    <w:rsid w:val="0011647D"/>
    <w:rsid w:val="00117B35"/>
    <w:rsid w:val="0012070B"/>
    <w:rsid w:val="0012145D"/>
    <w:rsid w:val="00121761"/>
    <w:rsid w:val="00121EF4"/>
    <w:rsid w:val="001223CE"/>
    <w:rsid w:val="001224C4"/>
    <w:rsid w:val="0012467C"/>
    <w:rsid w:val="0012485C"/>
    <w:rsid w:val="001254DD"/>
    <w:rsid w:val="001255B7"/>
    <w:rsid w:val="00127729"/>
    <w:rsid w:val="00127B8C"/>
    <w:rsid w:val="00127F16"/>
    <w:rsid w:val="001309F9"/>
    <w:rsid w:val="00132EED"/>
    <w:rsid w:val="0013347D"/>
    <w:rsid w:val="001348EB"/>
    <w:rsid w:val="00134CC8"/>
    <w:rsid w:val="001354C0"/>
    <w:rsid w:val="00135BB1"/>
    <w:rsid w:val="001374F3"/>
    <w:rsid w:val="00137C64"/>
    <w:rsid w:val="00141261"/>
    <w:rsid w:val="001419FC"/>
    <w:rsid w:val="00141F7F"/>
    <w:rsid w:val="001424B8"/>
    <w:rsid w:val="00142958"/>
    <w:rsid w:val="0014323D"/>
    <w:rsid w:val="001448BF"/>
    <w:rsid w:val="0014539D"/>
    <w:rsid w:val="00145D80"/>
    <w:rsid w:val="00146F33"/>
    <w:rsid w:val="001472DB"/>
    <w:rsid w:val="0014778D"/>
    <w:rsid w:val="00147D8A"/>
    <w:rsid w:val="00150ABE"/>
    <w:rsid w:val="00151A41"/>
    <w:rsid w:val="00151FFC"/>
    <w:rsid w:val="0015271A"/>
    <w:rsid w:val="001531B2"/>
    <w:rsid w:val="0015341F"/>
    <w:rsid w:val="00154EC7"/>
    <w:rsid w:val="0015595F"/>
    <w:rsid w:val="00156BA1"/>
    <w:rsid w:val="0016063E"/>
    <w:rsid w:val="00161FDD"/>
    <w:rsid w:val="0016430F"/>
    <w:rsid w:val="0016632F"/>
    <w:rsid w:val="00166B6C"/>
    <w:rsid w:val="00166D4E"/>
    <w:rsid w:val="0016731E"/>
    <w:rsid w:val="00167955"/>
    <w:rsid w:val="00167A5D"/>
    <w:rsid w:val="00167B5C"/>
    <w:rsid w:val="001705BC"/>
    <w:rsid w:val="00171782"/>
    <w:rsid w:val="001729FC"/>
    <w:rsid w:val="00172D31"/>
    <w:rsid w:val="00172DDA"/>
    <w:rsid w:val="001741D0"/>
    <w:rsid w:val="001743D0"/>
    <w:rsid w:val="00174AC2"/>
    <w:rsid w:val="00174B35"/>
    <w:rsid w:val="00174E98"/>
    <w:rsid w:val="00175394"/>
    <w:rsid w:val="00177438"/>
    <w:rsid w:val="001779B4"/>
    <w:rsid w:val="0018035D"/>
    <w:rsid w:val="00180436"/>
    <w:rsid w:val="00180EC1"/>
    <w:rsid w:val="00181B5C"/>
    <w:rsid w:val="00182990"/>
    <w:rsid w:val="00184024"/>
    <w:rsid w:val="00184CF4"/>
    <w:rsid w:val="00184DF4"/>
    <w:rsid w:val="00185542"/>
    <w:rsid w:val="00186FE3"/>
    <w:rsid w:val="001870B7"/>
    <w:rsid w:val="00187303"/>
    <w:rsid w:val="00187999"/>
    <w:rsid w:val="00187D23"/>
    <w:rsid w:val="00187E7B"/>
    <w:rsid w:val="0019028D"/>
    <w:rsid w:val="001902F2"/>
    <w:rsid w:val="00190AD7"/>
    <w:rsid w:val="00191CE8"/>
    <w:rsid w:val="001927D9"/>
    <w:rsid w:val="00193708"/>
    <w:rsid w:val="0019394F"/>
    <w:rsid w:val="00193B5E"/>
    <w:rsid w:val="001953F1"/>
    <w:rsid w:val="001969DB"/>
    <w:rsid w:val="00197AD3"/>
    <w:rsid w:val="001A013E"/>
    <w:rsid w:val="001A01D8"/>
    <w:rsid w:val="001A1236"/>
    <w:rsid w:val="001A12F7"/>
    <w:rsid w:val="001A2847"/>
    <w:rsid w:val="001A3E35"/>
    <w:rsid w:val="001A4624"/>
    <w:rsid w:val="001A473D"/>
    <w:rsid w:val="001A4A03"/>
    <w:rsid w:val="001A4B86"/>
    <w:rsid w:val="001A618E"/>
    <w:rsid w:val="001A61F4"/>
    <w:rsid w:val="001A707A"/>
    <w:rsid w:val="001A7A1B"/>
    <w:rsid w:val="001B058D"/>
    <w:rsid w:val="001B060A"/>
    <w:rsid w:val="001B0657"/>
    <w:rsid w:val="001B075C"/>
    <w:rsid w:val="001B08FB"/>
    <w:rsid w:val="001B0EEA"/>
    <w:rsid w:val="001B0FFC"/>
    <w:rsid w:val="001B290B"/>
    <w:rsid w:val="001B3841"/>
    <w:rsid w:val="001B64B1"/>
    <w:rsid w:val="001B7467"/>
    <w:rsid w:val="001C1F0B"/>
    <w:rsid w:val="001C2306"/>
    <w:rsid w:val="001C40D0"/>
    <w:rsid w:val="001C416E"/>
    <w:rsid w:val="001C4823"/>
    <w:rsid w:val="001C4B46"/>
    <w:rsid w:val="001C4C4E"/>
    <w:rsid w:val="001C6078"/>
    <w:rsid w:val="001C61FA"/>
    <w:rsid w:val="001C6470"/>
    <w:rsid w:val="001C64E5"/>
    <w:rsid w:val="001C67F8"/>
    <w:rsid w:val="001C68E9"/>
    <w:rsid w:val="001C6BF0"/>
    <w:rsid w:val="001D0056"/>
    <w:rsid w:val="001D00D0"/>
    <w:rsid w:val="001D00DA"/>
    <w:rsid w:val="001D021E"/>
    <w:rsid w:val="001D071C"/>
    <w:rsid w:val="001D0A96"/>
    <w:rsid w:val="001D0B8F"/>
    <w:rsid w:val="001D0D77"/>
    <w:rsid w:val="001D29C7"/>
    <w:rsid w:val="001D3164"/>
    <w:rsid w:val="001D337A"/>
    <w:rsid w:val="001D37CB"/>
    <w:rsid w:val="001D3C20"/>
    <w:rsid w:val="001D51DF"/>
    <w:rsid w:val="001D5909"/>
    <w:rsid w:val="001D5A5C"/>
    <w:rsid w:val="001D6685"/>
    <w:rsid w:val="001D6793"/>
    <w:rsid w:val="001D6C3D"/>
    <w:rsid w:val="001D7C2E"/>
    <w:rsid w:val="001E0D28"/>
    <w:rsid w:val="001E1754"/>
    <w:rsid w:val="001E2081"/>
    <w:rsid w:val="001E3012"/>
    <w:rsid w:val="001E323C"/>
    <w:rsid w:val="001E3E6F"/>
    <w:rsid w:val="001E3F05"/>
    <w:rsid w:val="001E46A3"/>
    <w:rsid w:val="001E49C9"/>
    <w:rsid w:val="001E5E4D"/>
    <w:rsid w:val="001F2D69"/>
    <w:rsid w:val="001F2E8E"/>
    <w:rsid w:val="001F2FFB"/>
    <w:rsid w:val="001F36B9"/>
    <w:rsid w:val="001F4588"/>
    <w:rsid w:val="001F5F06"/>
    <w:rsid w:val="001F6299"/>
    <w:rsid w:val="001F7F0A"/>
    <w:rsid w:val="0020054D"/>
    <w:rsid w:val="0020112D"/>
    <w:rsid w:val="00201595"/>
    <w:rsid w:val="00201FAA"/>
    <w:rsid w:val="00202AE7"/>
    <w:rsid w:val="00203509"/>
    <w:rsid w:val="00203556"/>
    <w:rsid w:val="002038CF"/>
    <w:rsid w:val="002044DD"/>
    <w:rsid w:val="002058DD"/>
    <w:rsid w:val="00207BC3"/>
    <w:rsid w:val="0021069A"/>
    <w:rsid w:val="0021075C"/>
    <w:rsid w:val="00210F98"/>
    <w:rsid w:val="002111C2"/>
    <w:rsid w:val="002119CE"/>
    <w:rsid w:val="002119D2"/>
    <w:rsid w:val="00211C11"/>
    <w:rsid w:val="002121BF"/>
    <w:rsid w:val="00213F7F"/>
    <w:rsid w:val="00214EAE"/>
    <w:rsid w:val="002155E3"/>
    <w:rsid w:val="00215E84"/>
    <w:rsid w:val="00217441"/>
    <w:rsid w:val="00217866"/>
    <w:rsid w:val="00217C1E"/>
    <w:rsid w:val="00217E45"/>
    <w:rsid w:val="00220289"/>
    <w:rsid w:val="002207B3"/>
    <w:rsid w:val="00220CDE"/>
    <w:rsid w:val="00221DF5"/>
    <w:rsid w:val="00222856"/>
    <w:rsid w:val="00223F3F"/>
    <w:rsid w:val="0022409F"/>
    <w:rsid w:val="00224943"/>
    <w:rsid w:val="00225F67"/>
    <w:rsid w:val="0022648A"/>
    <w:rsid w:val="002267CE"/>
    <w:rsid w:val="00227CEF"/>
    <w:rsid w:val="00234181"/>
    <w:rsid w:val="002346B9"/>
    <w:rsid w:val="00234855"/>
    <w:rsid w:val="002353E0"/>
    <w:rsid w:val="0023576A"/>
    <w:rsid w:val="00235F7C"/>
    <w:rsid w:val="00236110"/>
    <w:rsid w:val="00236F5B"/>
    <w:rsid w:val="002370D7"/>
    <w:rsid w:val="00237340"/>
    <w:rsid w:val="00237439"/>
    <w:rsid w:val="002403D7"/>
    <w:rsid w:val="002407DE"/>
    <w:rsid w:val="002409B4"/>
    <w:rsid w:val="00241262"/>
    <w:rsid w:val="00241BAB"/>
    <w:rsid w:val="00242BC9"/>
    <w:rsid w:val="0024349A"/>
    <w:rsid w:val="00243A7F"/>
    <w:rsid w:val="00243C43"/>
    <w:rsid w:val="00243CF3"/>
    <w:rsid w:val="00243FB8"/>
    <w:rsid w:val="002441F1"/>
    <w:rsid w:val="00247B5B"/>
    <w:rsid w:val="00250136"/>
    <w:rsid w:val="00250313"/>
    <w:rsid w:val="00251698"/>
    <w:rsid w:val="00251714"/>
    <w:rsid w:val="0025239B"/>
    <w:rsid w:val="002523E2"/>
    <w:rsid w:val="0025278C"/>
    <w:rsid w:val="002539D3"/>
    <w:rsid w:val="00253B37"/>
    <w:rsid w:val="00253DA4"/>
    <w:rsid w:val="00255EC6"/>
    <w:rsid w:val="002572D1"/>
    <w:rsid w:val="00257327"/>
    <w:rsid w:val="00257C03"/>
    <w:rsid w:val="00257F28"/>
    <w:rsid w:val="00260050"/>
    <w:rsid w:val="002603A8"/>
    <w:rsid w:val="002622AE"/>
    <w:rsid w:val="00262306"/>
    <w:rsid w:val="00263686"/>
    <w:rsid w:val="002641A6"/>
    <w:rsid w:val="00264566"/>
    <w:rsid w:val="00266155"/>
    <w:rsid w:val="00266671"/>
    <w:rsid w:val="00267901"/>
    <w:rsid w:val="00267B1E"/>
    <w:rsid w:val="00267C5C"/>
    <w:rsid w:val="00270214"/>
    <w:rsid w:val="002702BC"/>
    <w:rsid w:val="00270888"/>
    <w:rsid w:val="002709AE"/>
    <w:rsid w:val="00270A49"/>
    <w:rsid w:val="00270C04"/>
    <w:rsid w:val="00270CCC"/>
    <w:rsid w:val="00271EB1"/>
    <w:rsid w:val="00273ABF"/>
    <w:rsid w:val="002744C0"/>
    <w:rsid w:val="00275E36"/>
    <w:rsid w:val="0027611E"/>
    <w:rsid w:val="002804A6"/>
    <w:rsid w:val="00280620"/>
    <w:rsid w:val="00280638"/>
    <w:rsid w:val="002810D4"/>
    <w:rsid w:val="002828E0"/>
    <w:rsid w:val="00282A0A"/>
    <w:rsid w:val="00282A59"/>
    <w:rsid w:val="00282DCF"/>
    <w:rsid w:val="00282DF1"/>
    <w:rsid w:val="002836CA"/>
    <w:rsid w:val="002843E4"/>
    <w:rsid w:val="0028506F"/>
    <w:rsid w:val="00285581"/>
    <w:rsid w:val="00285737"/>
    <w:rsid w:val="00285751"/>
    <w:rsid w:val="00285B6D"/>
    <w:rsid w:val="00285CDA"/>
    <w:rsid w:val="00285F86"/>
    <w:rsid w:val="00286013"/>
    <w:rsid w:val="00291180"/>
    <w:rsid w:val="0029264C"/>
    <w:rsid w:val="00292C5F"/>
    <w:rsid w:val="00292C89"/>
    <w:rsid w:val="002934BB"/>
    <w:rsid w:val="00293C95"/>
    <w:rsid w:val="00293D43"/>
    <w:rsid w:val="0029439C"/>
    <w:rsid w:val="00294881"/>
    <w:rsid w:val="00295BDA"/>
    <w:rsid w:val="00295CBE"/>
    <w:rsid w:val="00296CC9"/>
    <w:rsid w:val="00296F25"/>
    <w:rsid w:val="00296FCF"/>
    <w:rsid w:val="0029776F"/>
    <w:rsid w:val="00297C21"/>
    <w:rsid w:val="002A080C"/>
    <w:rsid w:val="002A2094"/>
    <w:rsid w:val="002A222B"/>
    <w:rsid w:val="002A3EB5"/>
    <w:rsid w:val="002A3FA7"/>
    <w:rsid w:val="002A4716"/>
    <w:rsid w:val="002A4AAF"/>
    <w:rsid w:val="002A4F81"/>
    <w:rsid w:val="002A5307"/>
    <w:rsid w:val="002A60B8"/>
    <w:rsid w:val="002A62E5"/>
    <w:rsid w:val="002A6929"/>
    <w:rsid w:val="002A72F5"/>
    <w:rsid w:val="002A74D8"/>
    <w:rsid w:val="002A7818"/>
    <w:rsid w:val="002B1505"/>
    <w:rsid w:val="002B1634"/>
    <w:rsid w:val="002B225D"/>
    <w:rsid w:val="002B2769"/>
    <w:rsid w:val="002B2AF9"/>
    <w:rsid w:val="002B428F"/>
    <w:rsid w:val="002B5C07"/>
    <w:rsid w:val="002B603B"/>
    <w:rsid w:val="002B61C7"/>
    <w:rsid w:val="002B7FC2"/>
    <w:rsid w:val="002C045C"/>
    <w:rsid w:val="002C071D"/>
    <w:rsid w:val="002C0933"/>
    <w:rsid w:val="002C0AC7"/>
    <w:rsid w:val="002C1D49"/>
    <w:rsid w:val="002C383B"/>
    <w:rsid w:val="002D0383"/>
    <w:rsid w:val="002D09FF"/>
    <w:rsid w:val="002D0CFF"/>
    <w:rsid w:val="002D2097"/>
    <w:rsid w:val="002D4530"/>
    <w:rsid w:val="002D4DFC"/>
    <w:rsid w:val="002D500B"/>
    <w:rsid w:val="002E098D"/>
    <w:rsid w:val="002E0A0C"/>
    <w:rsid w:val="002E2271"/>
    <w:rsid w:val="002E485A"/>
    <w:rsid w:val="002E4DDC"/>
    <w:rsid w:val="002E530A"/>
    <w:rsid w:val="002E5E53"/>
    <w:rsid w:val="002E6C9F"/>
    <w:rsid w:val="002E71A5"/>
    <w:rsid w:val="002E753E"/>
    <w:rsid w:val="002E7DE3"/>
    <w:rsid w:val="002F0175"/>
    <w:rsid w:val="002F01D7"/>
    <w:rsid w:val="002F0C27"/>
    <w:rsid w:val="002F0C82"/>
    <w:rsid w:val="002F0F6B"/>
    <w:rsid w:val="002F1377"/>
    <w:rsid w:val="002F260A"/>
    <w:rsid w:val="002F2EC8"/>
    <w:rsid w:val="002F4737"/>
    <w:rsid w:val="002F481B"/>
    <w:rsid w:val="002F4C1A"/>
    <w:rsid w:val="002F4F42"/>
    <w:rsid w:val="002F547D"/>
    <w:rsid w:val="002F5D2C"/>
    <w:rsid w:val="002F7169"/>
    <w:rsid w:val="0030063E"/>
    <w:rsid w:val="00300FE4"/>
    <w:rsid w:val="0030225B"/>
    <w:rsid w:val="0030239C"/>
    <w:rsid w:val="003030D6"/>
    <w:rsid w:val="00303A01"/>
    <w:rsid w:val="00303D30"/>
    <w:rsid w:val="0030498C"/>
    <w:rsid w:val="00305729"/>
    <w:rsid w:val="00305BAC"/>
    <w:rsid w:val="00311847"/>
    <w:rsid w:val="0031196E"/>
    <w:rsid w:val="00312605"/>
    <w:rsid w:val="00312D80"/>
    <w:rsid w:val="00314CDE"/>
    <w:rsid w:val="00314D1E"/>
    <w:rsid w:val="00315060"/>
    <w:rsid w:val="003154AD"/>
    <w:rsid w:val="00316109"/>
    <w:rsid w:val="00317060"/>
    <w:rsid w:val="00320651"/>
    <w:rsid w:val="0032076C"/>
    <w:rsid w:val="003208AF"/>
    <w:rsid w:val="00321E4B"/>
    <w:rsid w:val="003220B2"/>
    <w:rsid w:val="00322A72"/>
    <w:rsid w:val="00323161"/>
    <w:rsid w:val="0032401E"/>
    <w:rsid w:val="00324455"/>
    <w:rsid w:val="00324E40"/>
    <w:rsid w:val="00325248"/>
    <w:rsid w:val="00325419"/>
    <w:rsid w:val="0032571E"/>
    <w:rsid w:val="003271CF"/>
    <w:rsid w:val="00327EF9"/>
    <w:rsid w:val="0033050B"/>
    <w:rsid w:val="0033081A"/>
    <w:rsid w:val="00330A4E"/>
    <w:rsid w:val="0033151E"/>
    <w:rsid w:val="0033272D"/>
    <w:rsid w:val="003329DA"/>
    <w:rsid w:val="00332C74"/>
    <w:rsid w:val="00332F87"/>
    <w:rsid w:val="003334FF"/>
    <w:rsid w:val="00333662"/>
    <w:rsid w:val="00333756"/>
    <w:rsid w:val="00333E6E"/>
    <w:rsid w:val="0033423C"/>
    <w:rsid w:val="00334252"/>
    <w:rsid w:val="00335CEA"/>
    <w:rsid w:val="00336634"/>
    <w:rsid w:val="00337573"/>
    <w:rsid w:val="00337904"/>
    <w:rsid w:val="003379C3"/>
    <w:rsid w:val="00337BC2"/>
    <w:rsid w:val="00340C5F"/>
    <w:rsid w:val="003414A5"/>
    <w:rsid w:val="00341EC8"/>
    <w:rsid w:val="00342E67"/>
    <w:rsid w:val="0034416E"/>
    <w:rsid w:val="00345328"/>
    <w:rsid w:val="00345813"/>
    <w:rsid w:val="00346267"/>
    <w:rsid w:val="00347029"/>
    <w:rsid w:val="00350541"/>
    <w:rsid w:val="003516AA"/>
    <w:rsid w:val="003519A6"/>
    <w:rsid w:val="00351C14"/>
    <w:rsid w:val="0035326D"/>
    <w:rsid w:val="00353604"/>
    <w:rsid w:val="00353CCF"/>
    <w:rsid w:val="003564B9"/>
    <w:rsid w:val="0035705F"/>
    <w:rsid w:val="0036045F"/>
    <w:rsid w:val="00361504"/>
    <w:rsid w:val="00361CC6"/>
    <w:rsid w:val="00361D15"/>
    <w:rsid w:val="00361E42"/>
    <w:rsid w:val="00362D93"/>
    <w:rsid w:val="00362FA0"/>
    <w:rsid w:val="0036335C"/>
    <w:rsid w:val="00363878"/>
    <w:rsid w:val="00363E1F"/>
    <w:rsid w:val="0036448C"/>
    <w:rsid w:val="00364E93"/>
    <w:rsid w:val="003655AA"/>
    <w:rsid w:val="00365B06"/>
    <w:rsid w:val="00366DB9"/>
    <w:rsid w:val="00366DDA"/>
    <w:rsid w:val="00367086"/>
    <w:rsid w:val="003677AD"/>
    <w:rsid w:val="00367979"/>
    <w:rsid w:val="00367E6F"/>
    <w:rsid w:val="00367F9F"/>
    <w:rsid w:val="00367FA0"/>
    <w:rsid w:val="0037077A"/>
    <w:rsid w:val="003707AA"/>
    <w:rsid w:val="00371291"/>
    <w:rsid w:val="003717ED"/>
    <w:rsid w:val="00371E70"/>
    <w:rsid w:val="0037358F"/>
    <w:rsid w:val="00374464"/>
    <w:rsid w:val="003750DE"/>
    <w:rsid w:val="00377230"/>
    <w:rsid w:val="00380129"/>
    <w:rsid w:val="003803EB"/>
    <w:rsid w:val="0038068D"/>
    <w:rsid w:val="0038294D"/>
    <w:rsid w:val="00383200"/>
    <w:rsid w:val="003833BF"/>
    <w:rsid w:val="003836F2"/>
    <w:rsid w:val="00383A22"/>
    <w:rsid w:val="00383C0E"/>
    <w:rsid w:val="00383D6D"/>
    <w:rsid w:val="00384FCE"/>
    <w:rsid w:val="00386BFD"/>
    <w:rsid w:val="00386D93"/>
    <w:rsid w:val="00387645"/>
    <w:rsid w:val="003909FB"/>
    <w:rsid w:val="00391C06"/>
    <w:rsid w:val="00393549"/>
    <w:rsid w:val="00394DCF"/>
    <w:rsid w:val="003953F9"/>
    <w:rsid w:val="00395D33"/>
    <w:rsid w:val="00395D56"/>
    <w:rsid w:val="00396339"/>
    <w:rsid w:val="0039730A"/>
    <w:rsid w:val="00397B49"/>
    <w:rsid w:val="00397ECA"/>
    <w:rsid w:val="003A0278"/>
    <w:rsid w:val="003A04A5"/>
    <w:rsid w:val="003A0952"/>
    <w:rsid w:val="003A0F46"/>
    <w:rsid w:val="003A1584"/>
    <w:rsid w:val="003A2053"/>
    <w:rsid w:val="003A22C5"/>
    <w:rsid w:val="003A23BD"/>
    <w:rsid w:val="003A3917"/>
    <w:rsid w:val="003A3A00"/>
    <w:rsid w:val="003A4C9F"/>
    <w:rsid w:val="003A61A3"/>
    <w:rsid w:val="003A7ABB"/>
    <w:rsid w:val="003B0700"/>
    <w:rsid w:val="003B08C3"/>
    <w:rsid w:val="003B0E03"/>
    <w:rsid w:val="003B11E7"/>
    <w:rsid w:val="003B1395"/>
    <w:rsid w:val="003B1A77"/>
    <w:rsid w:val="003B1D59"/>
    <w:rsid w:val="003B2525"/>
    <w:rsid w:val="003B2638"/>
    <w:rsid w:val="003B26BA"/>
    <w:rsid w:val="003B3E21"/>
    <w:rsid w:val="003B4091"/>
    <w:rsid w:val="003B5503"/>
    <w:rsid w:val="003B5780"/>
    <w:rsid w:val="003B5B85"/>
    <w:rsid w:val="003B5CF8"/>
    <w:rsid w:val="003B5D78"/>
    <w:rsid w:val="003B6836"/>
    <w:rsid w:val="003C0926"/>
    <w:rsid w:val="003C0B9A"/>
    <w:rsid w:val="003C16D4"/>
    <w:rsid w:val="003C1D34"/>
    <w:rsid w:val="003C29DF"/>
    <w:rsid w:val="003C2A7A"/>
    <w:rsid w:val="003C346B"/>
    <w:rsid w:val="003C3A8E"/>
    <w:rsid w:val="003C3AE6"/>
    <w:rsid w:val="003C3B6B"/>
    <w:rsid w:val="003C447D"/>
    <w:rsid w:val="003C4CAB"/>
    <w:rsid w:val="003C5460"/>
    <w:rsid w:val="003C58E6"/>
    <w:rsid w:val="003C7154"/>
    <w:rsid w:val="003D016C"/>
    <w:rsid w:val="003D0A16"/>
    <w:rsid w:val="003D1E40"/>
    <w:rsid w:val="003D4E7D"/>
    <w:rsid w:val="003D5E29"/>
    <w:rsid w:val="003D6602"/>
    <w:rsid w:val="003D6D1E"/>
    <w:rsid w:val="003E047D"/>
    <w:rsid w:val="003E051E"/>
    <w:rsid w:val="003E1E02"/>
    <w:rsid w:val="003E2E37"/>
    <w:rsid w:val="003E3264"/>
    <w:rsid w:val="003E3FF4"/>
    <w:rsid w:val="003E4BD3"/>
    <w:rsid w:val="003E5402"/>
    <w:rsid w:val="003E6011"/>
    <w:rsid w:val="003E63E7"/>
    <w:rsid w:val="003E6615"/>
    <w:rsid w:val="003E6D95"/>
    <w:rsid w:val="003E6EB5"/>
    <w:rsid w:val="003E706F"/>
    <w:rsid w:val="003E76B1"/>
    <w:rsid w:val="003E79C0"/>
    <w:rsid w:val="003E7E9F"/>
    <w:rsid w:val="003E7F83"/>
    <w:rsid w:val="003F085A"/>
    <w:rsid w:val="003F1FCD"/>
    <w:rsid w:val="003F2644"/>
    <w:rsid w:val="003F26A2"/>
    <w:rsid w:val="003F3264"/>
    <w:rsid w:val="003F4177"/>
    <w:rsid w:val="003F5E02"/>
    <w:rsid w:val="003F6197"/>
    <w:rsid w:val="003F6323"/>
    <w:rsid w:val="003F6AA9"/>
    <w:rsid w:val="003F7E17"/>
    <w:rsid w:val="004018B3"/>
    <w:rsid w:val="00403008"/>
    <w:rsid w:val="00403E2D"/>
    <w:rsid w:val="004042AC"/>
    <w:rsid w:val="00404C3F"/>
    <w:rsid w:val="00404CC7"/>
    <w:rsid w:val="00405124"/>
    <w:rsid w:val="004052DA"/>
    <w:rsid w:val="00406D98"/>
    <w:rsid w:val="00407C62"/>
    <w:rsid w:val="00410178"/>
    <w:rsid w:val="004101DC"/>
    <w:rsid w:val="00410EBD"/>
    <w:rsid w:val="00411C03"/>
    <w:rsid w:val="00411FA6"/>
    <w:rsid w:val="00412F05"/>
    <w:rsid w:val="0041320D"/>
    <w:rsid w:val="004156B1"/>
    <w:rsid w:val="00416528"/>
    <w:rsid w:val="00416F52"/>
    <w:rsid w:val="004206B0"/>
    <w:rsid w:val="004221EB"/>
    <w:rsid w:val="004231C3"/>
    <w:rsid w:val="004231F7"/>
    <w:rsid w:val="0042406D"/>
    <w:rsid w:val="00424118"/>
    <w:rsid w:val="0042419C"/>
    <w:rsid w:val="00425021"/>
    <w:rsid w:val="0042523D"/>
    <w:rsid w:val="0042552E"/>
    <w:rsid w:val="004263B7"/>
    <w:rsid w:val="00426A6B"/>
    <w:rsid w:val="00426D40"/>
    <w:rsid w:val="00426EEA"/>
    <w:rsid w:val="004275B4"/>
    <w:rsid w:val="00427647"/>
    <w:rsid w:val="00427B26"/>
    <w:rsid w:val="00427EAA"/>
    <w:rsid w:val="0043196C"/>
    <w:rsid w:val="004323C2"/>
    <w:rsid w:val="0043289F"/>
    <w:rsid w:val="00432A65"/>
    <w:rsid w:val="00432B09"/>
    <w:rsid w:val="00433955"/>
    <w:rsid w:val="004339F7"/>
    <w:rsid w:val="0043404B"/>
    <w:rsid w:val="0043475E"/>
    <w:rsid w:val="00435D64"/>
    <w:rsid w:val="004366F1"/>
    <w:rsid w:val="004368F1"/>
    <w:rsid w:val="004375D9"/>
    <w:rsid w:val="00437A6B"/>
    <w:rsid w:val="00437BDE"/>
    <w:rsid w:val="00437C5E"/>
    <w:rsid w:val="00440CF9"/>
    <w:rsid w:val="0044143F"/>
    <w:rsid w:val="00441C10"/>
    <w:rsid w:val="00441CBE"/>
    <w:rsid w:val="00441EB9"/>
    <w:rsid w:val="00442052"/>
    <w:rsid w:val="00445B6E"/>
    <w:rsid w:val="004460BB"/>
    <w:rsid w:val="00446A43"/>
    <w:rsid w:val="00446BEF"/>
    <w:rsid w:val="00447D4E"/>
    <w:rsid w:val="0045079B"/>
    <w:rsid w:val="00450C6E"/>
    <w:rsid w:val="00451462"/>
    <w:rsid w:val="00451ABE"/>
    <w:rsid w:val="00451C6F"/>
    <w:rsid w:val="00451E56"/>
    <w:rsid w:val="00452D77"/>
    <w:rsid w:val="004531D5"/>
    <w:rsid w:val="00453CF9"/>
    <w:rsid w:val="0045458C"/>
    <w:rsid w:val="004545BE"/>
    <w:rsid w:val="00454AA4"/>
    <w:rsid w:val="00454DB4"/>
    <w:rsid w:val="00455210"/>
    <w:rsid w:val="00457D0A"/>
    <w:rsid w:val="0046012B"/>
    <w:rsid w:val="00461BE3"/>
    <w:rsid w:val="00461C29"/>
    <w:rsid w:val="004629BE"/>
    <w:rsid w:val="00462C0F"/>
    <w:rsid w:val="004635AB"/>
    <w:rsid w:val="00463990"/>
    <w:rsid w:val="00463B59"/>
    <w:rsid w:val="00463D49"/>
    <w:rsid w:val="00463FEA"/>
    <w:rsid w:val="0046469E"/>
    <w:rsid w:val="004653BF"/>
    <w:rsid w:val="00465683"/>
    <w:rsid w:val="00467C47"/>
    <w:rsid w:val="0047008A"/>
    <w:rsid w:val="00471B1E"/>
    <w:rsid w:val="00471CFD"/>
    <w:rsid w:val="00472897"/>
    <w:rsid w:val="004729F3"/>
    <w:rsid w:val="00472AFB"/>
    <w:rsid w:val="004735BA"/>
    <w:rsid w:val="004741A7"/>
    <w:rsid w:val="0047467C"/>
    <w:rsid w:val="004747BC"/>
    <w:rsid w:val="004758BB"/>
    <w:rsid w:val="00476636"/>
    <w:rsid w:val="00477ACC"/>
    <w:rsid w:val="00480792"/>
    <w:rsid w:val="0048099C"/>
    <w:rsid w:val="004812F2"/>
    <w:rsid w:val="004814D3"/>
    <w:rsid w:val="00481A33"/>
    <w:rsid w:val="00482118"/>
    <w:rsid w:val="00482771"/>
    <w:rsid w:val="004833C5"/>
    <w:rsid w:val="0048354F"/>
    <w:rsid w:val="00485565"/>
    <w:rsid w:val="00485F92"/>
    <w:rsid w:val="0048640C"/>
    <w:rsid w:val="00486D0B"/>
    <w:rsid w:val="00487B3B"/>
    <w:rsid w:val="00490482"/>
    <w:rsid w:val="00490C01"/>
    <w:rsid w:val="004933B0"/>
    <w:rsid w:val="00493517"/>
    <w:rsid w:val="00493701"/>
    <w:rsid w:val="00493E62"/>
    <w:rsid w:val="00493F41"/>
    <w:rsid w:val="00495D50"/>
    <w:rsid w:val="00496E6F"/>
    <w:rsid w:val="00496F45"/>
    <w:rsid w:val="00497710"/>
    <w:rsid w:val="004A1100"/>
    <w:rsid w:val="004A1E5D"/>
    <w:rsid w:val="004A20F1"/>
    <w:rsid w:val="004A4B6C"/>
    <w:rsid w:val="004A5201"/>
    <w:rsid w:val="004A531D"/>
    <w:rsid w:val="004A5471"/>
    <w:rsid w:val="004A5BB2"/>
    <w:rsid w:val="004A60FB"/>
    <w:rsid w:val="004A6644"/>
    <w:rsid w:val="004A6A37"/>
    <w:rsid w:val="004A76AB"/>
    <w:rsid w:val="004A7A17"/>
    <w:rsid w:val="004B0445"/>
    <w:rsid w:val="004B1128"/>
    <w:rsid w:val="004B2018"/>
    <w:rsid w:val="004B28FB"/>
    <w:rsid w:val="004B3292"/>
    <w:rsid w:val="004B3A7E"/>
    <w:rsid w:val="004B470A"/>
    <w:rsid w:val="004B4A11"/>
    <w:rsid w:val="004B576C"/>
    <w:rsid w:val="004B5CB6"/>
    <w:rsid w:val="004B5F77"/>
    <w:rsid w:val="004B6931"/>
    <w:rsid w:val="004B71CD"/>
    <w:rsid w:val="004C0C96"/>
    <w:rsid w:val="004C0CC8"/>
    <w:rsid w:val="004C0E10"/>
    <w:rsid w:val="004C1493"/>
    <w:rsid w:val="004C158B"/>
    <w:rsid w:val="004C1A9F"/>
    <w:rsid w:val="004C1B1A"/>
    <w:rsid w:val="004C20F3"/>
    <w:rsid w:val="004C2625"/>
    <w:rsid w:val="004C3A15"/>
    <w:rsid w:val="004C4C4F"/>
    <w:rsid w:val="004C5226"/>
    <w:rsid w:val="004C5918"/>
    <w:rsid w:val="004C6044"/>
    <w:rsid w:val="004C64AE"/>
    <w:rsid w:val="004C6540"/>
    <w:rsid w:val="004C7EC7"/>
    <w:rsid w:val="004D05F2"/>
    <w:rsid w:val="004D0A33"/>
    <w:rsid w:val="004D11CA"/>
    <w:rsid w:val="004D22CE"/>
    <w:rsid w:val="004D2844"/>
    <w:rsid w:val="004D3DD8"/>
    <w:rsid w:val="004D4698"/>
    <w:rsid w:val="004D47CA"/>
    <w:rsid w:val="004D638D"/>
    <w:rsid w:val="004D7168"/>
    <w:rsid w:val="004D765D"/>
    <w:rsid w:val="004E0743"/>
    <w:rsid w:val="004E151E"/>
    <w:rsid w:val="004E1594"/>
    <w:rsid w:val="004E1A1E"/>
    <w:rsid w:val="004E23AB"/>
    <w:rsid w:val="004E24D1"/>
    <w:rsid w:val="004E2A48"/>
    <w:rsid w:val="004E342E"/>
    <w:rsid w:val="004E44DA"/>
    <w:rsid w:val="004E4791"/>
    <w:rsid w:val="004E55BC"/>
    <w:rsid w:val="004E5A9D"/>
    <w:rsid w:val="004E5F2C"/>
    <w:rsid w:val="004E64D3"/>
    <w:rsid w:val="004E6B11"/>
    <w:rsid w:val="004E7402"/>
    <w:rsid w:val="004F2705"/>
    <w:rsid w:val="004F2F37"/>
    <w:rsid w:val="004F317D"/>
    <w:rsid w:val="004F3724"/>
    <w:rsid w:val="004F44DC"/>
    <w:rsid w:val="004F45D4"/>
    <w:rsid w:val="004F4872"/>
    <w:rsid w:val="004F4E44"/>
    <w:rsid w:val="004F4F2F"/>
    <w:rsid w:val="004F6370"/>
    <w:rsid w:val="004F65AA"/>
    <w:rsid w:val="004F6906"/>
    <w:rsid w:val="00500029"/>
    <w:rsid w:val="00502598"/>
    <w:rsid w:val="00502663"/>
    <w:rsid w:val="00503C79"/>
    <w:rsid w:val="0050443C"/>
    <w:rsid w:val="005048A3"/>
    <w:rsid w:val="00506A8F"/>
    <w:rsid w:val="005073B8"/>
    <w:rsid w:val="00510C0E"/>
    <w:rsid w:val="00512312"/>
    <w:rsid w:val="00513502"/>
    <w:rsid w:val="0051459B"/>
    <w:rsid w:val="00514ED4"/>
    <w:rsid w:val="0051633B"/>
    <w:rsid w:val="00516FFF"/>
    <w:rsid w:val="005179DB"/>
    <w:rsid w:val="00517B33"/>
    <w:rsid w:val="005201FD"/>
    <w:rsid w:val="005208CF"/>
    <w:rsid w:val="00520DC3"/>
    <w:rsid w:val="005210A9"/>
    <w:rsid w:val="00521989"/>
    <w:rsid w:val="00521A4F"/>
    <w:rsid w:val="00521AF1"/>
    <w:rsid w:val="00521D61"/>
    <w:rsid w:val="00522CCD"/>
    <w:rsid w:val="00523934"/>
    <w:rsid w:val="00523D6B"/>
    <w:rsid w:val="005249B5"/>
    <w:rsid w:val="00524D0C"/>
    <w:rsid w:val="00524DF3"/>
    <w:rsid w:val="005251FF"/>
    <w:rsid w:val="00525B94"/>
    <w:rsid w:val="00526A82"/>
    <w:rsid w:val="0052724F"/>
    <w:rsid w:val="00530E99"/>
    <w:rsid w:val="00531789"/>
    <w:rsid w:val="00531A2A"/>
    <w:rsid w:val="00531DCB"/>
    <w:rsid w:val="00533659"/>
    <w:rsid w:val="00534484"/>
    <w:rsid w:val="00534A92"/>
    <w:rsid w:val="0053523C"/>
    <w:rsid w:val="00535CE9"/>
    <w:rsid w:val="00536181"/>
    <w:rsid w:val="005361E8"/>
    <w:rsid w:val="00536BE9"/>
    <w:rsid w:val="0053790B"/>
    <w:rsid w:val="0054193D"/>
    <w:rsid w:val="0054195A"/>
    <w:rsid w:val="005420D9"/>
    <w:rsid w:val="0054259A"/>
    <w:rsid w:val="00542C78"/>
    <w:rsid w:val="00543EB4"/>
    <w:rsid w:val="00545224"/>
    <w:rsid w:val="00545F1D"/>
    <w:rsid w:val="005462CF"/>
    <w:rsid w:val="0054635B"/>
    <w:rsid w:val="0054667E"/>
    <w:rsid w:val="00546F3A"/>
    <w:rsid w:val="00547459"/>
    <w:rsid w:val="00550F52"/>
    <w:rsid w:val="00551D60"/>
    <w:rsid w:val="00552084"/>
    <w:rsid w:val="00552EBD"/>
    <w:rsid w:val="00553458"/>
    <w:rsid w:val="00553F6A"/>
    <w:rsid w:val="00553FF8"/>
    <w:rsid w:val="0055542A"/>
    <w:rsid w:val="00555B30"/>
    <w:rsid w:val="005563EE"/>
    <w:rsid w:val="005574B2"/>
    <w:rsid w:val="00557B83"/>
    <w:rsid w:val="0056010B"/>
    <w:rsid w:val="005615E7"/>
    <w:rsid w:val="00562CC8"/>
    <w:rsid w:val="00563F92"/>
    <w:rsid w:val="005641AD"/>
    <w:rsid w:val="00564467"/>
    <w:rsid w:val="00565414"/>
    <w:rsid w:val="0056602D"/>
    <w:rsid w:val="00567B54"/>
    <w:rsid w:val="00567D5A"/>
    <w:rsid w:val="005710BB"/>
    <w:rsid w:val="005717C3"/>
    <w:rsid w:val="005725C8"/>
    <w:rsid w:val="0057284A"/>
    <w:rsid w:val="00572A5D"/>
    <w:rsid w:val="00572EB0"/>
    <w:rsid w:val="005748A9"/>
    <w:rsid w:val="00574A25"/>
    <w:rsid w:val="00576250"/>
    <w:rsid w:val="00576A63"/>
    <w:rsid w:val="00577614"/>
    <w:rsid w:val="005806DB"/>
    <w:rsid w:val="00580816"/>
    <w:rsid w:val="00580F92"/>
    <w:rsid w:val="00581C0E"/>
    <w:rsid w:val="00582557"/>
    <w:rsid w:val="00582FCA"/>
    <w:rsid w:val="00583362"/>
    <w:rsid w:val="00584B8B"/>
    <w:rsid w:val="00585C37"/>
    <w:rsid w:val="00586D44"/>
    <w:rsid w:val="00587A71"/>
    <w:rsid w:val="00587CF0"/>
    <w:rsid w:val="00590CCA"/>
    <w:rsid w:val="00592E8E"/>
    <w:rsid w:val="0059333C"/>
    <w:rsid w:val="00593A65"/>
    <w:rsid w:val="005948F4"/>
    <w:rsid w:val="005957A4"/>
    <w:rsid w:val="00595D03"/>
    <w:rsid w:val="005962FB"/>
    <w:rsid w:val="0059647F"/>
    <w:rsid w:val="005965B0"/>
    <w:rsid w:val="0059778C"/>
    <w:rsid w:val="005977C3"/>
    <w:rsid w:val="005A127A"/>
    <w:rsid w:val="005A15F8"/>
    <w:rsid w:val="005A1AE5"/>
    <w:rsid w:val="005A260A"/>
    <w:rsid w:val="005A2616"/>
    <w:rsid w:val="005A28F6"/>
    <w:rsid w:val="005A47E1"/>
    <w:rsid w:val="005A5A71"/>
    <w:rsid w:val="005A6C24"/>
    <w:rsid w:val="005A7C7E"/>
    <w:rsid w:val="005B032A"/>
    <w:rsid w:val="005B2691"/>
    <w:rsid w:val="005B27D8"/>
    <w:rsid w:val="005B2CE9"/>
    <w:rsid w:val="005B3674"/>
    <w:rsid w:val="005B4280"/>
    <w:rsid w:val="005B45AC"/>
    <w:rsid w:val="005B619B"/>
    <w:rsid w:val="005B6F7F"/>
    <w:rsid w:val="005B7025"/>
    <w:rsid w:val="005C0218"/>
    <w:rsid w:val="005C0900"/>
    <w:rsid w:val="005C13C7"/>
    <w:rsid w:val="005C1D1C"/>
    <w:rsid w:val="005C29A6"/>
    <w:rsid w:val="005C31E5"/>
    <w:rsid w:val="005C3F37"/>
    <w:rsid w:val="005C401E"/>
    <w:rsid w:val="005C43FB"/>
    <w:rsid w:val="005C4601"/>
    <w:rsid w:val="005C4A92"/>
    <w:rsid w:val="005C5001"/>
    <w:rsid w:val="005C5411"/>
    <w:rsid w:val="005C5AB6"/>
    <w:rsid w:val="005C60D0"/>
    <w:rsid w:val="005C7BAC"/>
    <w:rsid w:val="005D0EF5"/>
    <w:rsid w:val="005D16D9"/>
    <w:rsid w:val="005D23C2"/>
    <w:rsid w:val="005D26AF"/>
    <w:rsid w:val="005D2707"/>
    <w:rsid w:val="005D2C9F"/>
    <w:rsid w:val="005D49AD"/>
    <w:rsid w:val="005D52EF"/>
    <w:rsid w:val="005D5416"/>
    <w:rsid w:val="005D5726"/>
    <w:rsid w:val="005D67F9"/>
    <w:rsid w:val="005E0FC3"/>
    <w:rsid w:val="005E41F3"/>
    <w:rsid w:val="005E4CEF"/>
    <w:rsid w:val="005E7038"/>
    <w:rsid w:val="005E7048"/>
    <w:rsid w:val="005E7FD5"/>
    <w:rsid w:val="005F1314"/>
    <w:rsid w:val="005F2864"/>
    <w:rsid w:val="005F44E6"/>
    <w:rsid w:val="005F4C6D"/>
    <w:rsid w:val="005F5415"/>
    <w:rsid w:val="005F78B7"/>
    <w:rsid w:val="006006C5"/>
    <w:rsid w:val="006011E2"/>
    <w:rsid w:val="006028D9"/>
    <w:rsid w:val="00602BAB"/>
    <w:rsid w:val="00602D63"/>
    <w:rsid w:val="00603252"/>
    <w:rsid w:val="00603FBC"/>
    <w:rsid w:val="006040EE"/>
    <w:rsid w:val="00605314"/>
    <w:rsid w:val="00605466"/>
    <w:rsid w:val="00605BBB"/>
    <w:rsid w:val="00606D59"/>
    <w:rsid w:val="006072BC"/>
    <w:rsid w:val="00607D5A"/>
    <w:rsid w:val="0061028D"/>
    <w:rsid w:val="00610B17"/>
    <w:rsid w:val="00612BBD"/>
    <w:rsid w:val="0061411C"/>
    <w:rsid w:val="00614FBA"/>
    <w:rsid w:val="00615D67"/>
    <w:rsid w:val="00615E63"/>
    <w:rsid w:val="0061645E"/>
    <w:rsid w:val="00616D13"/>
    <w:rsid w:val="0061784A"/>
    <w:rsid w:val="00617CDC"/>
    <w:rsid w:val="00617D99"/>
    <w:rsid w:val="006206A4"/>
    <w:rsid w:val="00620B40"/>
    <w:rsid w:val="00620ECB"/>
    <w:rsid w:val="00621822"/>
    <w:rsid w:val="00621B00"/>
    <w:rsid w:val="00621F0D"/>
    <w:rsid w:val="00622319"/>
    <w:rsid w:val="00622617"/>
    <w:rsid w:val="006230AB"/>
    <w:rsid w:val="006235E5"/>
    <w:rsid w:val="00623654"/>
    <w:rsid w:val="006238E9"/>
    <w:rsid w:val="00624B4C"/>
    <w:rsid w:val="00625492"/>
    <w:rsid w:val="00626140"/>
    <w:rsid w:val="00626396"/>
    <w:rsid w:val="006315AD"/>
    <w:rsid w:val="00632223"/>
    <w:rsid w:val="00632F14"/>
    <w:rsid w:val="0063329E"/>
    <w:rsid w:val="006332A2"/>
    <w:rsid w:val="00633872"/>
    <w:rsid w:val="006340E7"/>
    <w:rsid w:val="00635736"/>
    <w:rsid w:val="00636A7A"/>
    <w:rsid w:val="00636C56"/>
    <w:rsid w:val="006370E3"/>
    <w:rsid w:val="00640116"/>
    <w:rsid w:val="00640A66"/>
    <w:rsid w:val="00640B69"/>
    <w:rsid w:val="00641469"/>
    <w:rsid w:val="00643724"/>
    <w:rsid w:val="006439C0"/>
    <w:rsid w:val="00643F9A"/>
    <w:rsid w:val="00644A2B"/>
    <w:rsid w:val="00644F6C"/>
    <w:rsid w:val="006452ED"/>
    <w:rsid w:val="006456A4"/>
    <w:rsid w:val="0064600A"/>
    <w:rsid w:val="00651165"/>
    <w:rsid w:val="006514E4"/>
    <w:rsid w:val="00651B66"/>
    <w:rsid w:val="00651F9A"/>
    <w:rsid w:val="00652467"/>
    <w:rsid w:val="006524A1"/>
    <w:rsid w:val="00652C0F"/>
    <w:rsid w:val="00652CB2"/>
    <w:rsid w:val="00653114"/>
    <w:rsid w:val="00653189"/>
    <w:rsid w:val="00654BE4"/>
    <w:rsid w:val="00655672"/>
    <w:rsid w:val="00656913"/>
    <w:rsid w:val="006574F2"/>
    <w:rsid w:val="0066027F"/>
    <w:rsid w:val="0066065E"/>
    <w:rsid w:val="00660CA5"/>
    <w:rsid w:val="00661599"/>
    <w:rsid w:val="00662969"/>
    <w:rsid w:val="006629FC"/>
    <w:rsid w:val="00663B32"/>
    <w:rsid w:val="0066457E"/>
    <w:rsid w:val="0066493A"/>
    <w:rsid w:val="0066637D"/>
    <w:rsid w:val="00670935"/>
    <w:rsid w:val="00670EBE"/>
    <w:rsid w:val="00672AB7"/>
    <w:rsid w:val="00672EDF"/>
    <w:rsid w:val="006735D3"/>
    <w:rsid w:val="00673832"/>
    <w:rsid w:val="00673F09"/>
    <w:rsid w:val="006746B3"/>
    <w:rsid w:val="00675803"/>
    <w:rsid w:val="00676510"/>
    <w:rsid w:val="006772E2"/>
    <w:rsid w:val="0068051D"/>
    <w:rsid w:val="00680B9E"/>
    <w:rsid w:val="00681057"/>
    <w:rsid w:val="0068180C"/>
    <w:rsid w:val="00681C71"/>
    <w:rsid w:val="00681D73"/>
    <w:rsid w:val="00681F8F"/>
    <w:rsid w:val="006836C4"/>
    <w:rsid w:val="006838FD"/>
    <w:rsid w:val="00684A03"/>
    <w:rsid w:val="00685D3A"/>
    <w:rsid w:val="00686C3A"/>
    <w:rsid w:val="00686FA0"/>
    <w:rsid w:val="00687518"/>
    <w:rsid w:val="00687D4F"/>
    <w:rsid w:val="0069091B"/>
    <w:rsid w:val="00690984"/>
    <w:rsid w:val="00691E25"/>
    <w:rsid w:val="006922AA"/>
    <w:rsid w:val="006929C9"/>
    <w:rsid w:val="006934CF"/>
    <w:rsid w:val="006934E7"/>
    <w:rsid w:val="00693B37"/>
    <w:rsid w:val="00693E76"/>
    <w:rsid w:val="0069473C"/>
    <w:rsid w:val="00694E9D"/>
    <w:rsid w:val="00697E36"/>
    <w:rsid w:val="006A0265"/>
    <w:rsid w:val="006A28BE"/>
    <w:rsid w:val="006A2C5E"/>
    <w:rsid w:val="006A4246"/>
    <w:rsid w:val="006A52D0"/>
    <w:rsid w:val="006A545A"/>
    <w:rsid w:val="006A56CB"/>
    <w:rsid w:val="006A69C6"/>
    <w:rsid w:val="006A6B72"/>
    <w:rsid w:val="006B143A"/>
    <w:rsid w:val="006B16BA"/>
    <w:rsid w:val="006B210B"/>
    <w:rsid w:val="006B2429"/>
    <w:rsid w:val="006B35E1"/>
    <w:rsid w:val="006B3997"/>
    <w:rsid w:val="006B5614"/>
    <w:rsid w:val="006B578F"/>
    <w:rsid w:val="006B6627"/>
    <w:rsid w:val="006B6C95"/>
    <w:rsid w:val="006B6DCE"/>
    <w:rsid w:val="006B72EC"/>
    <w:rsid w:val="006C0820"/>
    <w:rsid w:val="006C1526"/>
    <w:rsid w:val="006C15E2"/>
    <w:rsid w:val="006C1D34"/>
    <w:rsid w:val="006C3AB3"/>
    <w:rsid w:val="006C41DD"/>
    <w:rsid w:val="006C52BC"/>
    <w:rsid w:val="006C5394"/>
    <w:rsid w:val="006C5966"/>
    <w:rsid w:val="006C5BE6"/>
    <w:rsid w:val="006C69E6"/>
    <w:rsid w:val="006C6C46"/>
    <w:rsid w:val="006C7274"/>
    <w:rsid w:val="006C761D"/>
    <w:rsid w:val="006C77DE"/>
    <w:rsid w:val="006C7EF7"/>
    <w:rsid w:val="006D06AB"/>
    <w:rsid w:val="006D0BF2"/>
    <w:rsid w:val="006D11FE"/>
    <w:rsid w:val="006D1B38"/>
    <w:rsid w:val="006D2AB8"/>
    <w:rsid w:val="006D313C"/>
    <w:rsid w:val="006D3B97"/>
    <w:rsid w:val="006D42EE"/>
    <w:rsid w:val="006D47E0"/>
    <w:rsid w:val="006D4ADD"/>
    <w:rsid w:val="006D4E12"/>
    <w:rsid w:val="006D6165"/>
    <w:rsid w:val="006D6769"/>
    <w:rsid w:val="006D6FFB"/>
    <w:rsid w:val="006D736C"/>
    <w:rsid w:val="006D77DB"/>
    <w:rsid w:val="006D7A34"/>
    <w:rsid w:val="006D7CF3"/>
    <w:rsid w:val="006E0547"/>
    <w:rsid w:val="006E1325"/>
    <w:rsid w:val="006E284A"/>
    <w:rsid w:val="006E2A56"/>
    <w:rsid w:val="006E353F"/>
    <w:rsid w:val="006E4E53"/>
    <w:rsid w:val="006E5384"/>
    <w:rsid w:val="006E553D"/>
    <w:rsid w:val="006E58EA"/>
    <w:rsid w:val="006E5C12"/>
    <w:rsid w:val="006E617E"/>
    <w:rsid w:val="006E7696"/>
    <w:rsid w:val="006F129B"/>
    <w:rsid w:val="006F141D"/>
    <w:rsid w:val="006F1F41"/>
    <w:rsid w:val="006F27AC"/>
    <w:rsid w:val="006F351E"/>
    <w:rsid w:val="006F4211"/>
    <w:rsid w:val="006F51E9"/>
    <w:rsid w:val="006F5710"/>
    <w:rsid w:val="006F577D"/>
    <w:rsid w:val="006F7B2A"/>
    <w:rsid w:val="006F7CF3"/>
    <w:rsid w:val="00701DAD"/>
    <w:rsid w:val="0070255E"/>
    <w:rsid w:val="007037E2"/>
    <w:rsid w:val="00703D4C"/>
    <w:rsid w:val="00703DEE"/>
    <w:rsid w:val="00704396"/>
    <w:rsid w:val="007043B1"/>
    <w:rsid w:val="00704D16"/>
    <w:rsid w:val="00705888"/>
    <w:rsid w:val="007059F3"/>
    <w:rsid w:val="007065E7"/>
    <w:rsid w:val="00706B92"/>
    <w:rsid w:val="00707640"/>
    <w:rsid w:val="00707FFA"/>
    <w:rsid w:val="00710950"/>
    <w:rsid w:val="0071257D"/>
    <w:rsid w:val="00712D5E"/>
    <w:rsid w:val="00714F2E"/>
    <w:rsid w:val="00714FF2"/>
    <w:rsid w:val="00715801"/>
    <w:rsid w:val="00720AD7"/>
    <w:rsid w:val="00720F82"/>
    <w:rsid w:val="0072112F"/>
    <w:rsid w:val="00722102"/>
    <w:rsid w:val="007224E3"/>
    <w:rsid w:val="00722B0A"/>
    <w:rsid w:val="00722BA6"/>
    <w:rsid w:val="0072340A"/>
    <w:rsid w:val="0072408D"/>
    <w:rsid w:val="00724EB7"/>
    <w:rsid w:val="00724FFE"/>
    <w:rsid w:val="00725118"/>
    <w:rsid w:val="007263C0"/>
    <w:rsid w:val="0072685F"/>
    <w:rsid w:val="0072687A"/>
    <w:rsid w:val="007268FF"/>
    <w:rsid w:val="00726DF4"/>
    <w:rsid w:val="00726F13"/>
    <w:rsid w:val="00726F53"/>
    <w:rsid w:val="00730B81"/>
    <w:rsid w:val="00731545"/>
    <w:rsid w:val="00731CB3"/>
    <w:rsid w:val="00731DF1"/>
    <w:rsid w:val="00732391"/>
    <w:rsid w:val="00733113"/>
    <w:rsid w:val="00733899"/>
    <w:rsid w:val="00733C26"/>
    <w:rsid w:val="0073492C"/>
    <w:rsid w:val="007350A4"/>
    <w:rsid w:val="007360D1"/>
    <w:rsid w:val="0073653C"/>
    <w:rsid w:val="00736D32"/>
    <w:rsid w:val="0074084E"/>
    <w:rsid w:val="007417C1"/>
    <w:rsid w:val="007430F3"/>
    <w:rsid w:val="00744FDB"/>
    <w:rsid w:val="00750F65"/>
    <w:rsid w:val="00751058"/>
    <w:rsid w:val="007514F6"/>
    <w:rsid w:val="0075167D"/>
    <w:rsid w:val="007518AB"/>
    <w:rsid w:val="0075206B"/>
    <w:rsid w:val="00753795"/>
    <w:rsid w:val="00755ED7"/>
    <w:rsid w:val="00757283"/>
    <w:rsid w:val="00757384"/>
    <w:rsid w:val="00757917"/>
    <w:rsid w:val="00757B2B"/>
    <w:rsid w:val="00760265"/>
    <w:rsid w:val="007607D5"/>
    <w:rsid w:val="007622FC"/>
    <w:rsid w:val="00762FB9"/>
    <w:rsid w:val="007630E0"/>
    <w:rsid w:val="007631BF"/>
    <w:rsid w:val="00763621"/>
    <w:rsid w:val="00763A78"/>
    <w:rsid w:val="00763D88"/>
    <w:rsid w:val="00764104"/>
    <w:rsid w:val="00764683"/>
    <w:rsid w:val="00765075"/>
    <w:rsid w:val="007661D9"/>
    <w:rsid w:val="00766549"/>
    <w:rsid w:val="007672C6"/>
    <w:rsid w:val="00767596"/>
    <w:rsid w:val="007675E3"/>
    <w:rsid w:val="00767AEB"/>
    <w:rsid w:val="00767D96"/>
    <w:rsid w:val="00770C81"/>
    <w:rsid w:val="00771652"/>
    <w:rsid w:val="0077359D"/>
    <w:rsid w:val="0077398C"/>
    <w:rsid w:val="00776038"/>
    <w:rsid w:val="00776350"/>
    <w:rsid w:val="00776704"/>
    <w:rsid w:val="00777149"/>
    <w:rsid w:val="0077723F"/>
    <w:rsid w:val="00781192"/>
    <w:rsid w:val="00781D6E"/>
    <w:rsid w:val="00782095"/>
    <w:rsid w:val="007821EE"/>
    <w:rsid w:val="00782291"/>
    <w:rsid w:val="0078465E"/>
    <w:rsid w:val="00785193"/>
    <w:rsid w:val="00785851"/>
    <w:rsid w:val="00786348"/>
    <w:rsid w:val="007865E8"/>
    <w:rsid w:val="00787615"/>
    <w:rsid w:val="00787840"/>
    <w:rsid w:val="00787BE8"/>
    <w:rsid w:val="00790E0D"/>
    <w:rsid w:val="007912D3"/>
    <w:rsid w:val="00792368"/>
    <w:rsid w:val="0079290C"/>
    <w:rsid w:val="00792A48"/>
    <w:rsid w:val="00792A77"/>
    <w:rsid w:val="00792B89"/>
    <w:rsid w:val="00793380"/>
    <w:rsid w:val="007939CA"/>
    <w:rsid w:val="00793E26"/>
    <w:rsid w:val="00794CA1"/>
    <w:rsid w:val="00794E62"/>
    <w:rsid w:val="00796051"/>
    <w:rsid w:val="0079663F"/>
    <w:rsid w:val="00796850"/>
    <w:rsid w:val="00796C4B"/>
    <w:rsid w:val="00796CAD"/>
    <w:rsid w:val="00796E17"/>
    <w:rsid w:val="0079713A"/>
    <w:rsid w:val="007A260C"/>
    <w:rsid w:val="007A2A43"/>
    <w:rsid w:val="007A3F54"/>
    <w:rsid w:val="007A4AEE"/>
    <w:rsid w:val="007A6034"/>
    <w:rsid w:val="007A7174"/>
    <w:rsid w:val="007A7B5D"/>
    <w:rsid w:val="007A7B7A"/>
    <w:rsid w:val="007A7E91"/>
    <w:rsid w:val="007B0328"/>
    <w:rsid w:val="007B0402"/>
    <w:rsid w:val="007B08F3"/>
    <w:rsid w:val="007B134D"/>
    <w:rsid w:val="007B13BC"/>
    <w:rsid w:val="007B26E1"/>
    <w:rsid w:val="007B27A0"/>
    <w:rsid w:val="007B2AF0"/>
    <w:rsid w:val="007B36E3"/>
    <w:rsid w:val="007C0D4A"/>
    <w:rsid w:val="007C20C9"/>
    <w:rsid w:val="007C3006"/>
    <w:rsid w:val="007C4B0E"/>
    <w:rsid w:val="007C4BC0"/>
    <w:rsid w:val="007C4E05"/>
    <w:rsid w:val="007C4E71"/>
    <w:rsid w:val="007C4EFF"/>
    <w:rsid w:val="007C5072"/>
    <w:rsid w:val="007C5398"/>
    <w:rsid w:val="007C5E59"/>
    <w:rsid w:val="007C6D3D"/>
    <w:rsid w:val="007D0150"/>
    <w:rsid w:val="007D0CA2"/>
    <w:rsid w:val="007D1CA7"/>
    <w:rsid w:val="007D254E"/>
    <w:rsid w:val="007D31A1"/>
    <w:rsid w:val="007D3540"/>
    <w:rsid w:val="007D39E9"/>
    <w:rsid w:val="007D4811"/>
    <w:rsid w:val="007D4B9D"/>
    <w:rsid w:val="007D4ED5"/>
    <w:rsid w:val="007D5AA2"/>
    <w:rsid w:val="007D63B9"/>
    <w:rsid w:val="007D6ABD"/>
    <w:rsid w:val="007D75EE"/>
    <w:rsid w:val="007D771D"/>
    <w:rsid w:val="007E16DE"/>
    <w:rsid w:val="007E1884"/>
    <w:rsid w:val="007E1A90"/>
    <w:rsid w:val="007E21E2"/>
    <w:rsid w:val="007E45DD"/>
    <w:rsid w:val="007E4DEB"/>
    <w:rsid w:val="007E56D6"/>
    <w:rsid w:val="007E6E7A"/>
    <w:rsid w:val="007E748E"/>
    <w:rsid w:val="007F14DF"/>
    <w:rsid w:val="007F15A9"/>
    <w:rsid w:val="007F1817"/>
    <w:rsid w:val="007F1D50"/>
    <w:rsid w:val="007F1DEA"/>
    <w:rsid w:val="007F1E5B"/>
    <w:rsid w:val="007F2E1F"/>
    <w:rsid w:val="007F35E5"/>
    <w:rsid w:val="007F3F9D"/>
    <w:rsid w:val="007F6448"/>
    <w:rsid w:val="007F6F28"/>
    <w:rsid w:val="007F7897"/>
    <w:rsid w:val="008001B6"/>
    <w:rsid w:val="0080032D"/>
    <w:rsid w:val="00800404"/>
    <w:rsid w:val="008006A5"/>
    <w:rsid w:val="008007DD"/>
    <w:rsid w:val="00801601"/>
    <w:rsid w:val="0080176E"/>
    <w:rsid w:val="00801B34"/>
    <w:rsid w:val="008037D4"/>
    <w:rsid w:val="00805539"/>
    <w:rsid w:val="0080566A"/>
    <w:rsid w:val="008067AE"/>
    <w:rsid w:val="0080711D"/>
    <w:rsid w:val="00807CF1"/>
    <w:rsid w:val="00807D4B"/>
    <w:rsid w:val="00810D37"/>
    <w:rsid w:val="00811246"/>
    <w:rsid w:val="00811F57"/>
    <w:rsid w:val="008126A0"/>
    <w:rsid w:val="008137EA"/>
    <w:rsid w:val="0081393F"/>
    <w:rsid w:val="00813DC6"/>
    <w:rsid w:val="00815018"/>
    <w:rsid w:val="00815D6B"/>
    <w:rsid w:val="0081602E"/>
    <w:rsid w:val="00816A47"/>
    <w:rsid w:val="00816C3D"/>
    <w:rsid w:val="00816EF0"/>
    <w:rsid w:val="00817813"/>
    <w:rsid w:val="00817BAF"/>
    <w:rsid w:val="008209A2"/>
    <w:rsid w:val="00820D4A"/>
    <w:rsid w:val="008228E4"/>
    <w:rsid w:val="00822A4E"/>
    <w:rsid w:val="0082439C"/>
    <w:rsid w:val="00825009"/>
    <w:rsid w:val="00825699"/>
    <w:rsid w:val="00826254"/>
    <w:rsid w:val="00826A91"/>
    <w:rsid w:val="00826C33"/>
    <w:rsid w:val="008270A9"/>
    <w:rsid w:val="00827303"/>
    <w:rsid w:val="0082752D"/>
    <w:rsid w:val="00827BFB"/>
    <w:rsid w:val="00830128"/>
    <w:rsid w:val="00830D8B"/>
    <w:rsid w:val="008322A6"/>
    <w:rsid w:val="008328C4"/>
    <w:rsid w:val="00832BF1"/>
    <w:rsid w:val="00832EC4"/>
    <w:rsid w:val="00833049"/>
    <w:rsid w:val="008334FB"/>
    <w:rsid w:val="00833C39"/>
    <w:rsid w:val="00834059"/>
    <w:rsid w:val="00834065"/>
    <w:rsid w:val="00834BC4"/>
    <w:rsid w:val="00834CBF"/>
    <w:rsid w:val="0083577B"/>
    <w:rsid w:val="008357CC"/>
    <w:rsid w:val="00835F73"/>
    <w:rsid w:val="00836E38"/>
    <w:rsid w:val="00837703"/>
    <w:rsid w:val="0084086F"/>
    <w:rsid w:val="00840A85"/>
    <w:rsid w:val="00841155"/>
    <w:rsid w:val="00841677"/>
    <w:rsid w:val="008416FF"/>
    <w:rsid w:val="00844696"/>
    <w:rsid w:val="00845081"/>
    <w:rsid w:val="0084591E"/>
    <w:rsid w:val="00845D07"/>
    <w:rsid w:val="008462B5"/>
    <w:rsid w:val="008466E1"/>
    <w:rsid w:val="008467B4"/>
    <w:rsid w:val="008469C8"/>
    <w:rsid w:val="00847DA3"/>
    <w:rsid w:val="00847ECE"/>
    <w:rsid w:val="008504A5"/>
    <w:rsid w:val="0085083E"/>
    <w:rsid w:val="00850F2B"/>
    <w:rsid w:val="0085183A"/>
    <w:rsid w:val="00852821"/>
    <w:rsid w:val="008529B9"/>
    <w:rsid w:val="008551CF"/>
    <w:rsid w:val="00855DCD"/>
    <w:rsid w:val="00855DD7"/>
    <w:rsid w:val="00856BE9"/>
    <w:rsid w:val="0086065F"/>
    <w:rsid w:val="008607A9"/>
    <w:rsid w:val="00861D7C"/>
    <w:rsid w:val="008625A1"/>
    <w:rsid w:val="00862759"/>
    <w:rsid w:val="00862A20"/>
    <w:rsid w:val="008637A5"/>
    <w:rsid w:val="00863FA3"/>
    <w:rsid w:val="008641D4"/>
    <w:rsid w:val="008647EC"/>
    <w:rsid w:val="00864AFF"/>
    <w:rsid w:val="00864CA7"/>
    <w:rsid w:val="00864E69"/>
    <w:rsid w:val="00865882"/>
    <w:rsid w:val="00867DFC"/>
    <w:rsid w:val="0087040E"/>
    <w:rsid w:val="008705DE"/>
    <w:rsid w:val="00870D89"/>
    <w:rsid w:val="008718C8"/>
    <w:rsid w:val="00871B18"/>
    <w:rsid w:val="0087257A"/>
    <w:rsid w:val="00872875"/>
    <w:rsid w:val="00874639"/>
    <w:rsid w:val="00874709"/>
    <w:rsid w:val="00874862"/>
    <w:rsid w:val="00874CE7"/>
    <w:rsid w:val="00875C1E"/>
    <w:rsid w:val="00875EFD"/>
    <w:rsid w:val="0087655B"/>
    <w:rsid w:val="0088044F"/>
    <w:rsid w:val="008806F4"/>
    <w:rsid w:val="00883598"/>
    <w:rsid w:val="00883824"/>
    <w:rsid w:val="008868D2"/>
    <w:rsid w:val="00886EB2"/>
    <w:rsid w:val="008907E3"/>
    <w:rsid w:val="0089113A"/>
    <w:rsid w:val="00891293"/>
    <w:rsid w:val="00891845"/>
    <w:rsid w:val="008918F7"/>
    <w:rsid w:val="00891B28"/>
    <w:rsid w:val="008926B6"/>
    <w:rsid w:val="008932E0"/>
    <w:rsid w:val="00893B77"/>
    <w:rsid w:val="00894841"/>
    <w:rsid w:val="008A12EC"/>
    <w:rsid w:val="008A2498"/>
    <w:rsid w:val="008A3260"/>
    <w:rsid w:val="008A326A"/>
    <w:rsid w:val="008A37A2"/>
    <w:rsid w:val="008A4F51"/>
    <w:rsid w:val="008A63DB"/>
    <w:rsid w:val="008A762D"/>
    <w:rsid w:val="008B111F"/>
    <w:rsid w:val="008B1780"/>
    <w:rsid w:val="008B197E"/>
    <w:rsid w:val="008B2290"/>
    <w:rsid w:val="008B23BE"/>
    <w:rsid w:val="008B38ED"/>
    <w:rsid w:val="008B576A"/>
    <w:rsid w:val="008B58CC"/>
    <w:rsid w:val="008B5AB2"/>
    <w:rsid w:val="008B7E37"/>
    <w:rsid w:val="008C048F"/>
    <w:rsid w:val="008C05E0"/>
    <w:rsid w:val="008C0C03"/>
    <w:rsid w:val="008C0F04"/>
    <w:rsid w:val="008C0F4E"/>
    <w:rsid w:val="008C1BEF"/>
    <w:rsid w:val="008C1D55"/>
    <w:rsid w:val="008C29E4"/>
    <w:rsid w:val="008C3141"/>
    <w:rsid w:val="008C4ED0"/>
    <w:rsid w:val="008C51B6"/>
    <w:rsid w:val="008C56EF"/>
    <w:rsid w:val="008C5B7E"/>
    <w:rsid w:val="008C65F0"/>
    <w:rsid w:val="008C7166"/>
    <w:rsid w:val="008C782C"/>
    <w:rsid w:val="008D0A4A"/>
    <w:rsid w:val="008D17F2"/>
    <w:rsid w:val="008D213F"/>
    <w:rsid w:val="008D2432"/>
    <w:rsid w:val="008D249C"/>
    <w:rsid w:val="008D3030"/>
    <w:rsid w:val="008D3F7C"/>
    <w:rsid w:val="008D4490"/>
    <w:rsid w:val="008D4720"/>
    <w:rsid w:val="008D52CC"/>
    <w:rsid w:val="008E1439"/>
    <w:rsid w:val="008E31F1"/>
    <w:rsid w:val="008E357C"/>
    <w:rsid w:val="008E3B50"/>
    <w:rsid w:val="008E71A8"/>
    <w:rsid w:val="008E7564"/>
    <w:rsid w:val="008F03F8"/>
    <w:rsid w:val="008F0586"/>
    <w:rsid w:val="008F058A"/>
    <w:rsid w:val="008F0A13"/>
    <w:rsid w:val="008F0C9C"/>
    <w:rsid w:val="008F159A"/>
    <w:rsid w:val="008F2239"/>
    <w:rsid w:val="008F287B"/>
    <w:rsid w:val="008F29C7"/>
    <w:rsid w:val="008F3928"/>
    <w:rsid w:val="008F464C"/>
    <w:rsid w:val="008F5290"/>
    <w:rsid w:val="008F5755"/>
    <w:rsid w:val="008F5EC6"/>
    <w:rsid w:val="008F67B4"/>
    <w:rsid w:val="008F77D9"/>
    <w:rsid w:val="009003D1"/>
    <w:rsid w:val="009006A8"/>
    <w:rsid w:val="00901388"/>
    <w:rsid w:val="00901418"/>
    <w:rsid w:val="009037AB"/>
    <w:rsid w:val="00903AF4"/>
    <w:rsid w:val="00904D28"/>
    <w:rsid w:val="00905417"/>
    <w:rsid w:val="009059E8"/>
    <w:rsid w:val="00905E26"/>
    <w:rsid w:val="0090662E"/>
    <w:rsid w:val="00907298"/>
    <w:rsid w:val="0090747B"/>
    <w:rsid w:val="0091037E"/>
    <w:rsid w:val="00910DA5"/>
    <w:rsid w:val="00910E27"/>
    <w:rsid w:val="00910FE8"/>
    <w:rsid w:val="00911415"/>
    <w:rsid w:val="00911653"/>
    <w:rsid w:val="00911CC4"/>
    <w:rsid w:val="009127A7"/>
    <w:rsid w:val="00912C95"/>
    <w:rsid w:val="00913363"/>
    <w:rsid w:val="009138A5"/>
    <w:rsid w:val="00914281"/>
    <w:rsid w:val="009146F3"/>
    <w:rsid w:val="0091488E"/>
    <w:rsid w:val="00917D33"/>
    <w:rsid w:val="00920637"/>
    <w:rsid w:val="00920BDA"/>
    <w:rsid w:val="0092173B"/>
    <w:rsid w:val="0092241C"/>
    <w:rsid w:val="00922CAB"/>
    <w:rsid w:val="00923013"/>
    <w:rsid w:val="009237A6"/>
    <w:rsid w:val="00923B7E"/>
    <w:rsid w:val="00924425"/>
    <w:rsid w:val="009246DE"/>
    <w:rsid w:val="0092495C"/>
    <w:rsid w:val="00924D7D"/>
    <w:rsid w:val="0092510A"/>
    <w:rsid w:val="0092639A"/>
    <w:rsid w:val="00931192"/>
    <w:rsid w:val="00933E3D"/>
    <w:rsid w:val="009340C3"/>
    <w:rsid w:val="009341CB"/>
    <w:rsid w:val="0093453E"/>
    <w:rsid w:val="00934C17"/>
    <w:rsid w:val="0093669F"/>
    <w:rsid w:val="00936FC0"/>
    <w:rsid w:val="00937C19"/>
    <w:rsid w:val="00937EE5"/>
    <w:rsid w:val="00941A1B"/>
    <w:rsid w:val="00943E9D"/>
    <w:rsid w:val="0094411E"/>
    <w:rsid w:val="009449D2"/>
    <w:rsid w:val="00944E5D"/>
    <w:rsid w:val="0094645A"/>
    <w:rsid w:val="0095077E"/>
    <w:rsid w:val="009510D9"/>
    <w:rsid w:val="00952C51"/>
    <w:rsid w:val="00953E04"/>
    <w:rsid w:val="00953E64"/>
    <w:rsid w:val="00954E2A"/>
    <w:rsid w:val="00955E7E"/>
    <w:rsid w:val="009560C9"/>
    <w:rsid w:val="00956134"/>
    <w:rsid w:val="009567D7"/>
    <w:rsid w:val="0095698F"/>
    <w:rsid w:val="00956ECD"/>
    <w:rsid w:val="00960064"/>
    <w:rsid w:val="009601B0"/>
    <w:rsid w:val="009619ED"/>
    <w:rsid w:val="009628F2"/>
    <w:rsid w:val="00962FEC"/>
    <w:rsid w:val="0096338F"/>
    <w:rsid w:val="00963821"/>
    <w:rsid w:val="009647F4"/>
    <w:rsid w:val="009649E9"/>
    <w:rsid w:val="0096753E"/>
    <w:rsid w:val="0096756F"/>
    <w:rsid w:val="009717FF"/>
    <w:rsid w:val="00971EE7"/>
    <w:rsid w:val="00974CA3"/>
    <w:rsid w:val="009765A5"/>
    <w:rsid w:val="00976AD5"/>
    <w:rsid w:val="00976F68"/>
    <w:rsid w:val="00977F6A"/>
    <w:rsid w:val="009805B4"/>
    <w:rsid w:val="00980AF2"/>
    <w:rsid w:val="00980B1B"/>
    <w:rsid w:val="0098185B"/>
    <w:rsid w:val="00981945"/>
    <w:rsid w:val="00986EB4"/>
    <w:rsid w:val="009873DC"/>
    <w:rsid w:val="009875ED"/>
    <w:rsid w:val="00990BF4"/>
    <w:rsid w:val="00990C91"/>
    <w:rsid w:val="00991029"/>
    <w:rsid w:val="0099145A"/>
    <w:rsid w:val="0099188E"/>
    <w:rsid w:val="00991F4B"/>
    <w:rsid w:val="00992E4A"/>
    <w:rsid w:val="009934D8"/>
    <w:rsid w:val="0099414B"/>
    <w:rsid w:val="00994493"/>
    <w:rsid w:val="009948FA"/>
    <w:rsid w:val="00996D02"/>
    <w:rsid w:val="009977C2"/>
    <w:rsid w:val="009A1E14"/>
    <w:rsid w:val="009A28BC"/>
    <w:rsid w:val="009A3273"/>
    <w:rsid w:val="009A3B9A"/>
    <w:rsid w:val="009A4222"/>
    <w:rsid w:val="009A444E"/>
    <w:rsid w:val="009A50A7"/>
    <w:rsid w:val="009A51FF"/>
    <w:rsid w:val="009A52B9"/>
    <w:rsid w:val="009A54DB"/>
    <w:rsid w:val="009A5AE3"/>
    <w:rsid w:val="009A5B33"/>
    <w:rsid w:val="009A5DAD"/>
    <w:rsid w:val="009A663A"/>
    <w:rsid w:val="009A6BD5"/>
    <w:rsid w:val="009A719C"/>
    <w:rsid w:val="009B1984"/>
    <w:rsid w:val="009B21B7"/>
    <w:rsid w:val="009B241B"/>
    <w:rsid w:val="009B30B6"/>
    <w:rsid w:val="009B38A8"/>
    <w:rsid w:val="009B3ED9"/>
    <w:rsid w:val="009B49F2"/>
    <w:rsid w:val="009B62F6"/>
    <w:rsid w:val="009B6778"/>
    <w:rsid w:val="009B6C9F"/>
    <w:rsid w:val="009B6F4B"/>
    <w:rsid w:val="009B77D1"/>
    <w:rsid w:val="009C02FA"/>
    <w:rsid w:val="009C0DD2"/>
    <w:rsid w:val="009C0FB1"/>
    <w:rsid w:val="009C158D"/>
    <w:rsid w:val="009C2F62"/>
    <w:rsid w:val="009C3CAE"/>
    <w:rsid w:val="009C4978"/>
    <w:rsid w:val="009C5399"/>
    <w:rsid w:val="009C5E21"/>
    <w:rsid w:val="009C65A6"/>
    <w:rsid w:val="009C6736"/>
    <w:rsid w:val="009C6AAD"/>
    <w:rsid w:val="009D1C9D"/>
    <w:rsid w:val="009D243B"/>
    <w:rsid w:val="009D247A"/>
    <w:rsid w:val="009D2F09"/>
    <w:rsid w:val="009D5BB2"/>
    <w:rsid w:val="009D615D"/>
    <w:rsid w:val="009D6529"/>
    <w:rsid w:val="009D6DBF"/>
    <w:rsid w:val="009D6F88"/>
    <w:rsid w:val="009D7249"/>
    <w:rsid w:val="009D7611"/>
    <w:rsid w:val="009D7A69"/>
    <w:rsid w:val="009E0DC2"/>
    <w:rsid w:val="009E2070"/>
    <w:rsid w:val="009E3799"/>
    <w:rsid w:val="009E5B30"/>
    <w:rsid w:val="009E67D1"/>
    <w:rsid w:val="009E6883"/>
    <w:rsid w:val="009E6C47"/>
    <w:rsid w:val="009E6F56"/>
    <w:rsid w:val="009E7107"/>
    <w:rsid w:val="009E7556"/>
    <w:rsid w:val="009F00DE"/>
    <w:rsid w:val="009F0418"/>
    <w:rsid w:val="009F071B"/>
    <w:rsid w:val="009F0B8B"/>
    <w:rsid w:val="009F1F76"/>
    <w:rsid w:val="009F2768"/>
    <w:rsid w:val="009F31F8"/>
    <w:rsid w:val="009F45A3"/>
    <w:rsid w:val="009F4C4D"/>
    <w:rsid w:val="009F62E9"/>
    <w:rsid w:val="009F6A3E"/>
    <w:rsid w:val="009F7632"/>
    <w:rsid w:val="00A00472"/>
    <w:rsid w:val="00A0278A"/>
    <w:rsid w:val="00A03D4F"/>
    <w:rsid w:val="00A04172"/>
    <w:rsid w:val="00A04AE5"/>
    <w:rsid w:val="00A04CD3"/>
    <w:rsid w:val="00A05970"/>
    <w:rsid w:val="00A05D1B"/>
    <w:rsid w:val="00A07C1C"/>
    <w:rsid w:val="00A105C5"/>
    <w:rsid w:val="00A10EF4"/>
    <w:rsid w:val="00A118F7"/>
    <w:rsid w:val="00A1238C"/>
    <w:rsid w:val="00A12E75"/>
    <w:rsid w:val="00A12FCB"/>
    <w:rsid w:val="00A13DE6"/>
    <w:rsid w:val="00A21C88"/>
    <w:rsid w:val="00A21CF2"/>
    <w:rsid w:val="00A21F62"/>
    <w:rsid w:val="00A2233F"/>
    <w:rsid w:val="00A22A8F"/>
    <w:rsid w:val="00A22B55"/>
    <w:rsid w:val="00A22F28"/>
    <w:rsid w:val="00A231E4"/>
    <w:rsid w:val="00A23506"/>
    <w:rsid w:val="00A239C0"/>
    <w:rsid w:val="00A24BEB"/>
    <w:rsid w:val="00A25539"/>
    <w:rsid w:val="00A259B7"/>
    <w:rsid w:val="00A26001"/>
    <w:rsid w:val="00A2668D"/>
    <w:rsid w:val="00A26746"/>
    <w:rsid w:val="00A26A79"/>
    <w:rsid w:val="00A26A90"/>
    <w:rsid w:val="00A26F6B"/>
    <w:rsid w:val="00A273E8"/>
    <w:rsid w:val="00A27E62"/>
    <w:rsid w:val="00A27F8A"/>
    <w:rsid w:val="00A309FC"/>
    <w:rsid w:val="00A313F7"/>
    <w:rsid w:val="00A31AD5"/>
    <w:rsid w:val="00A31D5E"/>
    <w:rsid w:val="00A322D4"/>
    <w:rsid w:val="00A327D2"/>
    <w:rsid w:val="00A3297B"/>
    <w:rsid w:val="00A33CA6"/>
    <w:rsid w:val="00A344B0"/>
    <w:rsid w:val="00A34602"/>
    <w:rsid w:val="00A354B5"/>
    <w:rsid w:val="00A35A50"/>
    <w:rsid w:val="00A3616A"/>
    <w:rsid w:val="00A3712A"/>
    <w:rsid w:val="00A37182"/>
    <w:rsid w:val="00A37630"/>
    <w:rsid w:val="00A4262A"/>
    <w:rsid w:val="00A42CBF"/>
    <w:rsid w:val="00A430AA"/>
    <w:rsid w:val="00A4429D"/>
    <w:rsid w:val="00A44659"/>
    <w:rsid w:val="00A4520F"/>
    <w:rsid w:val="00A4585D"/>
    <w:rsid w:val="00A45B9E"/>
    <w:rsid w:val="00A46007"/>
    <w:rsid w:val="00A4652C"/>
    <w:rsid w:val="00A468B5"/>
    <w:rsid w:val="00A4692B"/>
    <w:rsid w:val="00A47497"/>
    <w:rsid w:val="00A50762"/>
    <w:rsid w:val="00A50AF8"/>
    <w:rsid w:val="00A50E9A"/>
    <w:rsid w:val="00A50FC4"/>
    <w:rsid w:val="00A5190A"/>
    <w:rsid w:val="00A51F16"/>
    <w:rsid w:val="00A52FC6"/>
    <w:rsid w:val="00A543ED"/>
    <w:rsid w:val="00A549FA"/>
    <w:rsid w:val="00A55218"/>
    <w:rsid w:val="00A55954"/>
    <w:rsid w:val="00A55F11"/>
    <w:rsid w:val="00A5667F"/>
    <w:rsid w:val="00A56A8A"/>
    <w:rsid w:val="00A56D0A"/>
    <w:rsid w:val="00A611F2"/>
    <w:rsid w:val="00A61414"/>
    <w:rsid w:val="00A61E4F"/>
    <w:rsid w:val="00A64705"/>
    <w:rsid w:val="00A656C4"/>
    <w:rsid w:val="00A660B4"/>
    <w:rsid w:val="00A66674"/>
    <w:rsid w:val="00A66B17"/>
    <w:rsid w:val="00A66B30"/>
    <w:rsid w:val="00A67ABA"/>
    <w:rsid w:val="00A704ED"/>
    <w:rsid w:val="00A72144"/>
    <w:rsid w:val="00A7304A"/>
    <w:rsid w:val="00A73443"/>
    <w:rsid w:val="00A74CD2"/>
    <w:rsid w:val="00A75708"/>
    <w:rsid w:val="00A76ADB"/>
    <w:rsid w:val="00A773B1"/>
    <w:rsid w:val="00A777BF"/>
    <w:rsid w:val="00A77B29"/>
    <w:rsid w:val="00A77DCD"/>
    <w:rsid w:val="00A80170"/>
    <w:rsid w:val="00A801D4"/>
    <w:rsid w:val="00A80D7E"/>
    <w:rsid w:val="00A813C5"/>
    <w:rsid w:val="00A816AF"/>
    <w:rsid w:val="00A81C3D"/>
    <w:rsid w:val="00A81D7E"/>
    <w:rsid w:val="00A82982"/>
    <w:rsid w:val="00A82E77"/>
    <w:rsid w:val="00A835D7"/>
    <w:rsid w:val="00A83882"/>
    <w:rsid w:val="00A8478D"/>
    <w:rsid w:val="00A8664E"/>
    <w:rsid w:val="00A866BB"/>
    <w:rsid w:val="00A86EBE"/>
    <w:rsid w:val="00A86FE5"/>
    <w:rsid w:val="00A90235"/>
    <w:rsid w:val="00A903B3"/>
    <w:rsid w:val="00A903C8"/>
    <w:rsid w:val="00A90AB5"/>
    <w:rsid w:val="00A9196B"/>
    <w:rsid w:val="00A9376A"/>
    <w:rsid w:val="00A943EE"/>
    <w:rsid w:val="00A95736"/>
    <w:rsid w:val="00A966A2"/>
    <w:rsid w:val="00A97156"/>
    <w:rsid w:val="00A97437"/>
    <w:rsid w:val="00A97571"/>
    <w:rsid w:val="00AA0403"/>
    <w:rsid w:val="00AA1F68"/>
    <w:rsid w:val="00AA2474"/>
    <w:rsid w:val="00AA3224"/>
    <w:rsid w:val="00AA3A52"/>
    <w:rsid w:val="00AA503F"/>
    <w:rsid w:val="00AB1B61"/>
    <w:rsid w:val="00AB1CB8"/>
    <w:rsid w:val="00AB2EE1"/>
    <w:rsid w:val="00AB4173"/>
    <w:rsid w:val="00AB494D"/>
    <w:rsid w:val="00AB4A8B"/>
    <w:rsid w:val="00AB501C"/>
    <w:rsid w:val="00AB6492"/>
    <w:rsid w:val="00AB6EEC"/>
    <w:rsid w:val="00AB7B1B"/>
    <w:rsid w:val="00AB7CA0"/>
    <w:rsid w:val="00AC0E14"/>
    <w:rsid w:val="00AC21EC"/>
    <w:rsid w:val="00AC2207"/>
    <w:rsid w:val="00AC342C"/>
    <w:rsid w:val="00AC39FF"/>
    <w:rsid w:val="00AC442E"/>
    <w:rsid w:val="00AC47EF"/>
    <w:rsid w:val="00AC4BFB"/>
    <w:rsid w:val="00AC59EF"/>
    <w:rsid w:val="00AC5C10"/>
    <w:rsid w:val="00AC6D2E"/>
    <w:rsid w:val="00AC7628"/>
    <w:rsid w:val="00AC7E65"/>
    <w:rsid w:val="00AD09B8"/>
    <w:rsid w:val="00AD2ADA"/>
    <w:rsid w:val="00AD2D75"/>
    <w:rsid w:val="00AD34CF"/>
    <w:rsid w:val="00AD41B9"/>
    <w:rsid w:val="00AD4415"/>
    <w:rsid w:val="00AD4DD7"/>
    <w:rsid w:val="00AD5821"/>
    <w:rsid w:val="00AD5D5B"/>
    <w:rsid w:val="00AD6CAF"/>
    <w:rsid w:val="00AD770B"/>
    <w:rsid w:val="00AD7F2F"/>
    <w:rsid w:val="00AE04BB"/>
    <w:rsid w:val="00AE051B"/>
    <w:rsid w:val="00AE0803"/>
    <w:rsid w:val="00AE0E59"/>
    <w:rsid w:val="00AE12C7"/>
    <w:rsid w:val="00AE15EE"/>
    <w:rsid w:val="00AE16F9"/>
    <w:rsid w:val="00AE1892"/>
    <w:rsid w:val="00AE2514"/>
    <w:rsid w:val="00AE6305"/>
    <w:rsid w:val="00AE681D"/>
    <w:rsid w:val="00AE6AEA"/>
    <w:rsid w:val="00AE6BCE"/>
    <w:rsid w:val="00AE7E55"/>
    <w:rsid w:val="00AF076C"/>
    <w:rsid w:val="00AF0B19"/>
    <w:rsid w:val="00AF0E53"/>
    <w:rsid w:val="00AF0F56"/>
    <w:rsid w:val="00AF28C9"/>
    <w:rsid w:val="00AF2DE9"/>
    <w:rsid w:val="00AF3AE5"/>
    <w:rsid w:val="00AF43DB"/>
    <w:rsid w:val="00AF5502"/>
    <w:rsid w:val="00AF5518"/>
    <w:rsid w:val="00AF5B66"/>
    <w:rsid w:val="00AF5BCE"/>
    <w:rsid w:val="00AF5CFC"/>
    <w:rsid w:val="00AF5EAC"/>
    <w:rsid w:val="00AF6C37"/>
    <w:rsid w:val="00AF6D77"/>
    <w:rsid w:val="00AF75E3"/>
    <w:rsid w:val="00B0033B"/>
    <w:rsid w:val="00B00984"/>
    <w:rsid w:val="00B00B55"/>
    <w:rsid w:val="00B0164C"/>
    <w:rsid w:val="00B038C5"/>
    <w:rsid w:val="00B05306"/>
    <w:rsid w:val="00B05C19"/>
    <w:rsid w:val="00B061EA"/>
    <w:rsid w:val="00B0636B"/>
    <w:rsid w:val="00B06CF1"/>
    <w:rsid w:val="00B10AF1"/>
    <w:rsid w:val="00B10CEB"/>
    <w:rsid w:val="00B10D8D"/>
    <w:rsid w:val="00B11677"/>
    <w:rsid w:val="00B11EDD"/>
    <w:rsid w:val="00B13A73"/>
    <w:rsid w:val="00B1403F"/>
    <w:rsid w:val="00B15D9B"/>
    <w:rsid w:val="00B171F5"/>
    <w:rsid w:val="00B177EA"/>
    <w:rsid w:val="00B17E2B"/>
    <w:rsid w:val="00B20722"/>
    <w:rsid w:val="00B21762"/>
    <w:rsid w:val="00B22583"/>
    <w:rsid w:val="00B24E3C"/>
    <w:rsid w:val="00B24EF7"/>
    <w:rsid w:val="00B256A4"/>
    <w:rsid w:val="00B2611B"/>
    <w:rsid w:val="00B26174"/>
    <w:rsid w:val="00B2790E"/>
    <w:rsid w:val="00B3121A"/>
    <w:rsid w:val="00B32BFB"/>
    <w:rsid w:val="00B32F6F"/>
    <w:rsid w:val="00B33605"/>
    <w:rsid w:val="00B33662"/>
    <w:rsid w:val="00B33BBE"/>
    <w:rsid w:val="00B34320"/>
    <w:rsid w:val="00B3438E"/>
    <w:rsid w:val="00B347ED"/>
    <w:rsid w:val="00B353CB"/>
    <w:rsid w:val="00B35449"/>
    <w:rsid w:val="00B373A7"/>
    <w:rsid w:val="00B37A7C"/>
    <w:rsid w:val="00B401D5"/>
    <w:rsid w:val="00B41274"/>
    <w:rsid w:val="00B4250A"/>
    <w:rsid w:val="00B42DBE"/>
    <w:rsid w:val="00B44FDC"/>
    <w:rsid w:val="00B464F7"/>
    <w:rsid w:val="00B46C42"/>
    <w:rsid w:val="00B47533"/>
    <w:rsid w:val="00B47C7D"/>
    <w:rsid w:val="00B47EE8"/>
    <w:rsid w:val="00B50A07"/>
    <w:rsid w:val="00B50EBC"/>
    <w:rsid w:val="00B51299"/>
    <w:rsid w:val="00B51559"/>
    <w:rsid w:val="00B5207A"/>
    <w:rsid w:val="00B528F4"/>
    <w:rsid w:val="00B53AB4"/>
    <w:rsid w:val="00B5494A"/>
    <w:rsid w:val="00B549D4"/>
    <w:rsid w:val="00B55E9E"/>
    <w:rsid w:val="00B56D88"/>
    <w:rsid w:val="00B57060"/>
    <w:rsid w:val="00B6018E"/>
    <w:rsid w:val="00B60624"/>
    <w:rsid w:val="00B60FA9"/>
    <w:rsid w:val="00B61ABC"/>
    <w:rsid w:val="00B61C66"/>
    <w:rsid w:val="00B629E3"/>
    <w:rsid w:val="00B62FE6"/>
    <w:rsid w:val="00B6359D"/>
    <w:rsid w:val="00B63936"/>
    <w:rsid w:val="00B6438F"/>
    <w:rsid w:val="00B64822"/>
    <w:rsid w:val="00B64889"/>
    <w:rsid w:val="00B64A5A"/>
    <w:rsid w:val="00B66B56"/>
    <w:rsid w:val="00B676D5"/>
    <w:rsid w:val="00B7080B"/>
    <w:rsid w:val="00B70860"/>
    <w:rsid w:val="00B72891"/>
    <w:rsid w:val="00B72BE7"/>
    <w:rsid w:val="00B736E6"/>
    <w:rsid w:val="00B73C85"/>
    <w:rsid w:val="00B74DD5"/>
    <w:rsid w:val="00B75319"/>
    <w:rsid w:val="00B75EEC"/>
    <w:rsid w:val="00B777B1"/>
    <w:rsid w:val="00B801EB"/>
    <w:rsid w:val="00B80C17"/>
    <w:rsid w:val="00B811DF"/>
    <w:rsid w:val="00B831AD"/>
    <w:rsid w:val="00B834A8"/>
    <w:rsid w:val="00B83A9E"/>
    <w:rsid w:val="00B84419"/>
    <w:rsid w:val="00B848AF"/>
    <w:rsid w:val="00B85455"/>
    <w:rsid w:val="00B85F94"/>
    <w:rsid w:val="00B86C7F"/>
    <w:rsid w:val="00B91285"/>
    <w:rsid w:val="00B92BBB"/>
    <w:rsid w:val="00B95C31"/>
    <w:rsid w:val="00B9636D"/>
    <w:rsid w:val="00B97597"/>
    <w:rsid w:val="00B97A73"/>
    <w:rsid w:val="00B97E79"/>
    <w:rsid w:val="00BA0029"/>
    <w:rsid w:val="00BA0ED2"/>
    <w:rsid w:val="00BA0FC5"/>
    <w:rsid w:val="00BA148E"/>
    <w:rsid w:val="00BA2149"/>
    <w:rsid w:val="00BA228B"/>
    <w:rsid w:val="00BA48E2"/>
    <w:rsid w:val="00BA5A30"/>
    <w:rsid w:val="00BA7B7A"/>
    <w:rsid w:val="00BA7FB4"/>
    <w:rsid w:val="00BB025A"/>
    <w:rsid w:val="00BB05A5"/>
    <w:rsid w:val="00BB0844"/>
    <w:rsid w:val="00BB0E0D"/>
    <w:rsid w:val="00BB0F02"/>
    <w:rsid w:val="00BB17EF"/>
    <w:rsid w:val="00BB2723"/>
    <w:rsid w:val="00BB2F45"/>
    <w:rsid w:val="00BB3DDA"/>
    <w:rsid w:val="00BB4A20"/>
    <w:rsid w:val="00BB514E"/>
    <w:rsid w:val="00BB5931"/>
    <w:rsid w:val="00BB71A1"/>
    <w:rsid w:val="00BB7AB2"/>
    <w:rsid w:val="00BB7E86"/>
    <w:rsid w:val="00BC06F0"/>
    <w:rsid w:val="00BC0EBF"/>
    <w:rsid w:val="00BC1C03"/>
    <w:rsid w:val="00BC1E0F"/>
    <w:rsid w:val="00BC2AEC"/>
    <w:rsid w:val="00BC3467"/>
    <w:rsid w:val="00BC3B6D"/>
    <w:rsid w:val="00BC4B72"/>
    <w:rsid w:val="00BC4FFE"/>
    <w:rsid w:val="00BC7414"/>
    <w:rsid w:val="00BD0622"/>
    <w:rsid w:val="00BD1B96"/>
    <w:rsid w:val="00BD1C10"/>
    <w:rsid w:val="00BD2610"/>
    <w:rsid w:val="00BD2688"/>
    <w:rsid w:val="00BD2899"/>
    <w:rsid w:val="00BD332F"/>
    <w:rsid w:val="00BD410D"/>
    <w:rsid w:val="00BD5B03"/>
    <w:rsid w:val="00BD6579"/>
    <w:rsid w:val="00BD65CE"/>
    <w:rsid w:val="00BD777D"/>
    <w:rsid w:val="00BD7D2C"/>
    <w:rsid w:val="00BE099B"/>
    <w:rsid w:val="00BE0C8D"/>
    <w:rsid w:val="00BE280E"/>
    <w:rsid w:val="00BE2A86"/>
    <w:rsid w:val="00BE32E3"/>
    <w:rsid w:val="00BE333C"/>
    <w:rsid w:val="00BE3B2F"/>
    <w:rsid w:val="00BE47E1"/>
    <w:rsid w:val="00BE4D6B"/>
    <w:rsid w:val="00BE5319"/>
    <w:rsid w:val="00BE56CD"/>
    <w:rsid w:val="00BE6814"/>
    <w:rsid w:val="00BE6B96"/>
    <w:rsid w:val="00BE6CA0"/>
    <w:rsid w:val="00BE6FFA"/>
    <w:rsid w:val="00BF01A7"/>
    <w:rsid w:val="00BF088E"/>
    <w:rsid w:val="00BF1939"/>
    <w:rsid w:val="00BF21A8"/>
    <w:rsid w:val="00BF27AF"/>
    <w:rsid w:val="00BF3080"/>
    <w:rsid w:val="00BF35A2"/>
    <w:rsid w:val="00BF5754"/>
    <w:rsid w:val="00BF5EC2"/>
    <w:rsid w:val="00BF627C"/>
    <w:rsid w:val="00BF684A"/>
    <w:rsid w:val="00BF716A"/>
    <w:rsid w:val="00BF769E"/>
    <w:rsid w:val="00C00456"/>
    <w:rsid w:val="00C0078E"/>
    <w:rsid w:val="00C01BF8"/>
    <w:rsid w:val="00C01D8F"/>
    <w:rsid w:val="00C02F2A"/>
    <w:rsid w:val="00C03932"/>
    <w:rsid w:val="00C03A66"/>
    <w:rsid w:val="00C057B3"/>
    <w:rsid w:val="00C061F4"/>
    <w:rsid w:val="00C064D7"/>
    <w:rsid w:val="00C0691E"/>
    <w:rsid w:val="00C06DE6"/>
    <w:rsid w:val="00C1254F"/>
    <w:rsid w:val="00C12737"/>
    <w:rsid w:val="00C127C6"/>
    <w:rsid w:val="00C137F0"/>
    <w:rsid w:val="00C13F95"/>
    <w:rsid w:val="00C1402A"/>
    <w:rsid w:val="00C14829"/>
    <w:rsid w:val="00C16188"/>
    <w:rsid w:val="00C1619D"/>
    <w:rsid w:val="00C16AB6"/>
    <w:rsid w:val="00C170B5"/>
    <w:rsid w:val="00C17298"/>
    <w:rsid w:val="00C20381"/>
    <w:rsid w:val="00C218A6"/>
    <w:rsid w:val="00C22468"/>
    <w:rsid w:val="00C22479"/>
    <w:rsid w:val="00C22D5F"/>
    <w:rsid w:val="00C2324F"/>
    <w:rsid w:val="00C23BCC"/>
    <w:rsid w:val="00C24843"/>
    <w:rsid w:val="00C26AA0"/>
    <w:rsid w:val="00C2771C"/>
    <w:rsid w:val="00C27F96"/>
    <w:rsid w:val="00C30597"/>
    <w:rsid w:val="00C30FFA"/>
    <w:rsid w:val="00C312DF"/>
    <w:rsid w:val="00C312ED"/>
    <w:rsid w:val="00C321EA"/>
    <w:rsid w:val="00C32370"/>
    <w:rsid w:val="00C32856"/>
    <w:rsid w:val="00C329A9"/>
    <w:rsid w:val="00C35FB6"/>
    <w:rsid w:val="00C36EBA"/>
    <w:rsid w:val="00C37BDF"/>
    <w:rsid w:val="00C40CDA"/>
    <w:rsid w:val="00C415E5"/>
    <w:rsid w:val="00C42B08"/>
    <w:rsid w:val="00C434A0"/>
    <w:rsid w:val="00C4433D"/>
    <w:rsid w:val="00C45584"/>
    <w:rsid w:val="00C45A93"/>
    <w:rsid w:val="00C4631A"/>
    <w:rsid w:val="00C468A5"/>
    <w:rsid w:val="00C46EC7"/>
    <w:rsid w:val="00C504AA"/>
    <w:rsid w:val="00C507F7"/>
    <w:rsid w:val="00C50AED"/>
    <w:rsid w:val="00C515AA"/>
    <w:rsid w:val="00C521AB"/>
    <w:rsid w:val="00C54086"/>
    <w:rsid w:val="00C54594"/>
    <w:rsid w:val="00C555B0"/>
    <w:rsid w:val="00C55ACC"/>
    <w:rsid w:val="00C55FE0"/>
    <w:rsid w:val="00C56659"/>
    <w:rsid w:val="00C56CAE"/>
    <w:rsid w:val="00C56F4D"/>
    <w:rsid w:val="00C5701A"/>
    <w:rsid w:val="00C57184"/>
    <w:rsid w:val="00C5724D"/>
    <w:rsid w:val="00C572A0"/>
    <w:rsid w:val="00C57FEE"/>
    <w:rsid w:val="00C6078B"/>
    <w:rsid w:val="00C613E3"/>
    <w:rsid w:val="00C62C03"/>
    <w:rsid w:val="00C63E07"/>
    <w:rsid w:val="00C63EC6"/>
    <w:rsid w:val="00C64340"/>
    <w:rsid w:val="00C64D12"/>
    <w:rsid w:val="00C67FEC"/>
    <w:rsid w:val="00C70055"/>
    <w:rsid w:val="00C70743"/>
    <w:rsid w:val="00C7102A"/>
    <w:rsid w:val="00C731EA"/>
    <w:rsid w:val="00C73865"/>
    <w:rsid w:val="00C74E9D"/>
    <w:rsid w:val="00C758A6"/>
    <w:rsid w:val="00C7674F"/>
    <w:rsid w:val="00C76C75"/>
    <w:rsid w:val="00C76E35"/>
    <w:rsid w:val="00C77408"/>
    <w:rsid w:val="00C77E9B"/>
    <w:rsid w:val="00C80137"/>
    <w:rsid w:val="00C80C5A"/>
    <w:rsid w:val="00C80F74"/>
    <w:rsid w:val="00C8103E"/>
    <w:rsid w:val="00C81601"/>
    <w:rsid w:val="00C8314B"/>
    <w:rsid w:val="00C83425"/>
    <w:rsid w:val="00C83894"/>
    <w:rsid w:val="00C839B2"/>
    <w:rsid w:val="00C84995"/>
    <w:rsid w:val="00C857B8"/>
    <w:rsid w:val="00C86453"/>
    <w:rsid w:val="00C86BB8"/>
    <w:rsid w:val="00C87CDC"/>
    <w:rsid w:val="00C90C97"/>
    <w:rsid w:val="00C913AF"/>
    <w:rsid w:val="00C9247A"/>
    <w:rsid w:val="00C92AE4"/>
    <w:rsid w:val="00C92C67"/>
    <w:rsid w:val="00C9545B"/>
    <w:rsid w:val="00C96CE2"/>
    <w:rsid w:val="00C97759"/>
    <w:rsid w:val="00CA054E"/>
    <w:rsid w:val="00CA05BA"/>
    <w:rsid w:val="00CA10A1"/>
    <w:rsid w:val="00CA3827"/>
    <w:rsid w:val="00CA3B77"/>
    <w:rsid w:val="00CA3EC2"/>
    <w:rsid w:val="00CA44EC"/>
    <w:rsid w:val="00CA4543"/>
    <w:rsid w:val="00CA4F9F"/>
    <w:rsid w:val="00CA50F0"/>
    <w:rsid w:val="00CA59A6"/>
    <w:rsid w:val="00CA6216"/>
    <w:rsid w:val="00CB0C54"/>
    <w:rsid w:val="00CB11CF"/>
    <w:rsid w:val="00CB33D0"/>
    <w:rsid w:val="00CB3614"/>
    <w:rsid w:val="00CB403B"/>
    <w:rsid w:val="00CC0092"/>
    <w:rsid w:val="00CC0A97"/>
    <w:rsid w:val="00CC239D"/>
    <w:rsid w:val="00CC25C4"/>
    <w:rsid w:val="00CC420E"/>
    <w:rsid w:val="00CC50FA"/>
    <w:rsid w:val="00CC6C85"/>
    <w:rsid w:val="00CC6F2D"/>
    <w:rsid w:val="00CC719C"/>
    <w:rsid w:val="00CC75F7"/>
    <w:rsid w:val="00CC76A3"/>
    <w:rsid w:val="00CD022A"/>
    <w:rsid w:val="00CD0A6F"/>
    <w:rsid w:val="00CD23BC"/>
    <w:rsid w:val="00CD33C6"/>
    <w:rsid w:val="00CD34CE"/>
    <w:rsid w:val="00CD439E"/>
    <w:rsid w:val="00CD44E3"/>
    <w:rsid w:val="00CD505A"/>
    <w:rsid w:val="00CD5148"/>
    <w:rsid w:val="00CD5209"/>
    <w:rsid w:val="00CD5EF3"/>
    <w:rsid w:val="00CD60A6"/>
    <w:rsid w:val="00CD6813"/>
    <w:rsid w:val="00CD75DA"/>
    <w:rsid w:val="00CE250C"/>
    <w:rsid w:val="00CE33AF"/>
    <w:rsid w:val="00CE4017"/>
    <w:rsid w:val="00CE4B2F"/>
    <w:rsid w:val="00CE511E"/>
    <w:rsid w:val="00CE5193"/>
    <w:rsid w:val="00CE53D4"/>
    <w:rsid w:val="00CE7B78"/>
    <w:rsid w:val="00CF0477"/>
    <w:rsid w:val="00CF2D17"/>
    <w:rsid w:val="00CF3D87"/>
    <w:rsid w:val="00CF421A"/>
    <w:rsid w:val="00CF4566"/>
    <w:rsid w:val="00CF5EFB"/>
    <w:rsid w:val="00CF71C0"/>
    <w:rsid w:val="00D01260"/>
    <w:rsid w:val="00D02F09"/>
    <w:rsid w:val="00D0319E"/>
    <w:rsid w:val="00D04613"/>
    <w:rsid w:val="00D05367"/>
    <w:rsid w:val="00D06CCC"/>
    <w:rsid w:val="00D07386"/>
    <w:rsid w:val="00D07A05"/>
    <w:rsid w:val="00D07BEC"/>
    <w:rsid w:val="00D07FB9"/>
    <w:rsid w:val="00D1044E"/>
    <w:rsid w:val="00D12575"/>
    <w:rsid w:val="00D1345C"/>
    <w:rsid w:val="00D140C6"/>
    <w:rsid w:val="00D14591"/>
    <w:rsid w:val="00D146F4"/>
    <w:rsid w:val="00D14B7D"/>
    <w:rsid w:val="00D14F07"/>
    <w:rsid w:val="00D15AA5"/>
    <w:rsid w:val="00D15C77"/>
    <w:rsid w:val="00D15E08"/>
    <w:rsid w:val="00D20792"/>
    <w:rsid w:val="00D210C9"/>
    <w:rsid w:val="00D2160E"/>
    <w:rsid w:val="00D21B8B"/>
    <w:rsid w:val="00D21CDF"/>
    <w:rsid w:val="00D23E78"/>
    <w:rsid w:val="00D249D6"/>
    <w:rsid w:val="00D24BD8"/>
    <w:rsid w:val="00D24F13"/>
    <w:rsid w:val="00D25D91"/>
    <w:rsid w:val="00D262B4"/>
    <w:rsid w:val="00D26AD3"/>
    <w:rsid w:val="00D30E33"/>
    <w:rsid w:val="00D312A4"/>
    <w:rsid w:val="00D3132D"/>
    <w:rsid w:val="00D31B85"/>
    <w:rsid w:val="00D333B9"/>
    <w:rsid w:val="00D33680"/>
    <w:rsid w:val="00D3402B"/>
    <w:rsid w:val="00D34FAE"/>
    <w:rsid w:val="00D3503A"/>
    <w:rsid w:val="00D357E8"/>
    <w:rsid w:val="00D35F56"/>
    <w:rsid w:val="00D400AF"/>
    <w:rsid w:val="00D4048A"/>
    <w:rsid w:val="00D41AAB"/>
    <w:rsid w:val="00D41ECA"/>
    <w:rsid w:val="00D42469"/>
    <w:rsid w:val="00D44410"/>
    <w:rsid w:val="00D4465C"/>
    <w:rsid w:val="00D447CD"/>
    <w:rsid w:val="00D44A18"/>
    <w:rsid w:val="00D454BA"/>
    <w:rsid w:val="00D4577F"/>
    <w:rsid w:val="00D46227"/>
    <w:rsid w:val="00D46D61"/>
    <w:rsid w:val="00D46F2F"/>
    <w:rsid w:val="00D476B1"/>
    <w:rsid w:val="00D500BA"/>
    <w:rsid w:val="00D506EF"/>
    <w:rsid w:val="00D539FF"/>
    <w:rsid w:val="00D53C5F"/>
    <w:rsid w:val="00D53F26"/>
    <w:rsid w:val="00D54964"/>
    <w:rsid w:val="00D5523D"/>
    <w:rsid w:val="00D5593F"/>
    <w:rsid w:val="00D57370"/>
    <w:rsid w:val="00D57D36"/>
    <w:rsid w:val="00D60352"/>
    <w:rsid w:val="00D6237B"/>
    <w:rsid w:val="00D62A2E"/>
    <w:rsid w:val="00D668DC"/>
    <w:rsid w:val="00D66A0C"/>
    <w:rsid w:val="00D67030"/>
    <w:rsid w:val="00D6734B"/>
    <w:rsid w:val="00D67F78"/>
    <w:rsid w:val="00D70085"/>
    <w:rsid w:val="00D708E4"/>
    <w:rsid w:val="00D7334C"/>
    <w:rsid w:val="00D733D0"/>
    <w:rsid w:val="00D734A6"/>
    <w:rsid w:val="00D74569"/>
    <w:rsid w:val="00D76F1E"/>
    <w:rsid w:val="00D7731B"/>
    <w:rsid w:val="00D7778C"/>
    <w:rsid w:val="00D8009A"/>
    <w:rsid w:val="00D800BD"/>
    <w:rsid w:val="00D8107D"/>
    <w:rsid w:val="00D819C6"/>
    <w:rsid w:val="00D82614"/>
    <w:rsid w:val="00D82BFD"/>
    <w:rsid w:val="00D82FD4"/>
    <w:rsid w:val="00D83AF0"/>
    <w:rsid w:val="00D83E9D"/>
    <w:rsid w:val="00D844E2"/>
    <w:rsid w:val="00D85F6B"/>
    <w:rsid w:val="00D85FD8"/>
    <w:rsid w:val="00D864BE"/>
    <w:rsid w:val="00D868BA"/>
    <w:rsid w:val="00D86C34"/>
    <w:rsid w:val="00D86E98"/>
    <w:rsid w:val="00D870FB"/>
    <w:rsid w:val="00D87B5B"/>
    <w:rsid w:val="00D91588"/>
    <w:rsid w:val="00D915E8"/>
    <w:rsid w:val="00D91E25"/>
    <w:rsid w:val="00D92D21"/>
    <w:rsid w:val="00D92F09"/>
    <w:rsid w:val="00D93535"/>
    <w:rsid w:val="00D942BE"/>
    <w:rsid w:val="00D9437A"/>
    <w:rsid w:val="00D945AF"/>
    <w:rsid w:val="00D9557D"/>
    <w:rsid w:val="00D95FE0"/>
    <w:rsid w:val="00D96E6F"/>
    <w:rsid w:val="00D96FB0"/>
    <w:rsid w:val="00D9723C"/>
    <w:rsid w:val="00D97A0E"/>
    <w:rsid w:val="00DA123E"/>
    <w:rsid w:val="00DA13B9"/>
    <w:rsid w:val="00DA1BC5"/>
    <w:rsid w:val="00DA2FE5"/>
    <w:rsid w:val="00DA3531"/>
    <w:rsid w:val="00DA3A92"/>
    <w:rsid w:val="00DA4634"/>
    <w:rsid w:val="00DA4725"/>
    <w:rsid w:val="00DA5304"/>
    <w:rsid w:val="00DA750E"/>
    <w:rsid w:val="00DB0D3B"/>
    <w:rsid w:val="00DB167E"/>
    <w:rsid w:val="00DB2374"/>
    <w:rsid w:val="00DB259D"/>
    <w:rsid w:val="00DB275D"/>
    <w:rsid w:val="00DB2DB4"/>
    <w:rsid w:val="00DB319B"/>
    <w:rsid w:val="00DB45DD"/>
    <w:rsid w:val="00DB4BD2"/>
    <w:rsid w:val="00DB5667"/>
    <w:rsid w:val="00DB62D8"/>
    <w:rsid w:val="00DB6409"/>
    <w:rsid w:val="00DB6CA7"/>
    <w:rsid w:val="00DB7D27"/>
    <w:rsid w:val="00DC017B"/>
    <w:rsid w:val="00DC031B"/>
    <w:rsid w:val="00DC10DD"/>
    <w:rsid w:val="00DC15DB"/>
    <w:rsid w:val="00DC1D63"/>
    <w:rsid w:val="00DC29C4"/>
    <w:rsid w:val="00DC2B78"/>
    <w:rsid w:val="00DC30B1"/>
    <w:rsid w:val="00DC3F89"/>
    <w:rsid w:val="00DC473A"/>
    <w:rsid w:val="00DC47EE"/>
    <w:rsid w:val="00DC4F03"/>
    <w:rsid w:val="00DC57C2"/>
    <w:rsid w:val="00DC7176"/>
    <w:rsid w:val="00DC71DC"/>
    <w:rsid w:val="00DC7B8A"/>
    <w:rsid w:val="00DD01AF"/>
    <w:rsid w:val="00DD053A"/>
    <w:rsid w:val="00DD168C"/>
    <w:rsid w:val="00DD1E3F"/>
    <w:rsid w:val="00DD316F"/>
    <w:rsid w:val="00DD3B14"/>
    <w:rsid w:val="00DD3BD6"/>
    <w:rsid w:val="00DD49E9"/>
    <w:rsid w:val="00DD6CE0"/>
    <w:rsid w:val="00DD7739"/>
    <w:rsid w:val="00DE0A00"/>
    <w:rsid w:val="00DE38BD"/>
    <w:rsid w:val="00DE48D9"/>
    <w:rsid w:val="00DE58C2"/>
    <w:rsid w:val="00DE5AE1"/>
    <w:rsid w:val="00DE6290"/>
    <w:rsid w:val="00DE639D"/>
    <w:rsid w:val="00DE6A75"/>
    <w:rsid w:val="00DE7089"/>
    <w:rsid w:val="00DE7B5E"/>
    <w:rsid w:val="00DF15F1"/>
    <w:rsid w:val="00DF20E5"/>
    <w:rsid w:val="00DF231F"/>
    <w:rsid w:val="00DF2961"/>
    <w:rsid w:val="00DF3EB2"/>
    <w:rsid w:val="00DF5C0E"/>
    <w:rsid w:val="00DF60AD"/>
    <w:rsid w:val="00DF6472"/>
    <w:rsid w:val="00DF660C"/>
    <w:rsid w:val="00DF764C"/>
    <w:rsid w:val="00DF7A7F"/>
    <w:rsid w:val="00E00495"/>
    <w:rsid w:val="00E00D3E"/>
    <w:rsid w:val="00E01F74"/>
    <w:rsid w:val="00E03196"/>
    <w:rsid w:val="00E03FA8"/>
    <w:rsid w:val="00E04932"/>
    <w:rsid w:val="00E04EB3"/>
    <w:rsid w:val="00E0617C"/>
    <w:rsid w:val="00E06999"/>
    <w:rsid w:val="00E06A0E"/>
    <w:rsid w:val="00E07043"/>
    <w:rsid w:val="00E07594"/>
    <w:rsid w:val="00E0799F"/>
    <w:rsid w:val="00E100BC"/>
    <w:rsid w:val="00E1096A"/>
    <w:rsid w:val="00E128F8"/>
    <w:rsid w:val="00E13961"/>
    <w:rsid w:val="00E1472D"/>
    <w:rsid w:val="00E14B31"/>
    <w:rsid w:val="00E158D5"/>
    <w:rsid w:val="00E15C01"/>
    <w:rsid w:val="00E15C0C"/>
    <w:rsid w:val="00E21CB1"/>
    <w:rsid w:val="00E223EA"/>
    <w:rsid w:val="00E228C3"/>
    <w:rsid w:val="00E230B5"/>
    <w:rsid w:val="00E239CB"/>
    <w:rsid w:val="00E245A4"/>
    <w:rsid w:val="00E26F00"/>
    <w:rsid w:val="00E316DE"/>
    <w:rsid w:val="00E32E4D"/>
    <w:rsid w:val="00E3338A"/>
    <w:rsid w:val="00E337CC"/>
    <w:rsid w:val="00E35565"/>
    <w:rsid w:val="00E3582B"/>
    <w:rsid w:val="00E379AE"/>
    <w:rsid w:val="00E4087F"/>
    <w:rsid w:val="00E4191A"/>
    <w:rsid w:val="00E42EB0"/>
    <w:rsid w:val="00E432D4"/>
    <w:rsid w:val="00E45D22"/>
    <w:rsid w:val="00E45E34"/>
    <w:rsid w:val="00E45F86"/>
    <w:rsid w:val="00E46800"/>
    <w:rsid w:val="00E46DE1"/>
    <w:rsid w:val="00E46E44"/>
    <w:rsid w:val="00E47234"/>
    <w:rsid w:val="00E51837"/>
    <w:rsid w:val="00E51F05"/>
    <w:rsid w:val="00E5392A"/>
    <w:rsid w:val="00E53CE3"/>
    <w:rsid w:val="00E55444"/>
    <w:rsid w:val="00E558BE"/>
    <w:rsid w:val="00E55BFA"/>
    <w:rsid w:val="00E5643E"/>
    <w:rsid w:val="00E564A6"/>
    <w:rsid w:val="00E56758"/>
    <w:rsid w:val="00E56FD1"/>
    <w:rsid w:val="00E60437"/>
    <w:rsid w:val="00E60817"/>
    <w:rsid w:val="00E60E84"/>
    <w:rsid w:val="00E6132E"/>
    <w:rsid w:val="00E61DEC"/>
    <w:rsid w:val="00E622C4"/>
    <w:rsid w:val="00E63173"/>
    <w:rsid w:val="00E63E8D"/>
    <w:rsid w:val="00E6466A"/>
    <w:rsid w:val="00E64D19"/>
    <w:rsid w:val="00E64DA2"/>
    <w:rsid w:val="00E6603A"/>
    <w:rsid w:val="00E66D9C"/>
    <w:rsid w:val="00E67B19"/>
    <w:rsid w:val="00E67D77"/>
    <w:rsid w:val="00E67E65"/>
    <w:rsid w:val="00E70443"/>
    <w:rsid w:val="00E704C1"/>
    <w:rsid w:val="00E70C11"/>
    <w:rsid w:val="00E7162B"/>
    <w:rsid w:val="00E71A04"/>
    <w:rsid w:val="00E73624"/>
    <w:rsid w:val="00E738BD"/>
    <w:rsid w:val="00E7490C"/>
    <w:rsid w:val="00E74DD2"/>
    <w:rsid w:val="00E75382"/>
    <w:rsid w:val="00E760B6"/>
    <w:rsid w:val="00E76E14"/>
    <w:rsid w:val="00E76ED9"/>
    <w:rsid w:val="00E77426"/>
    <w:rsid w:val="00E77FF6"/>
    <w:rsid w:val="00E8057B"/>
    <w:rsid w:val="00E80620"/>
    <w:rsid w:val="00E80840"/>
    <w:rsid w:val="00E808AC"/>
    <w:rsid w:val="00E80B8C"/>
    <w:rsid w:val="00E80F0B"/>
    <w:rsid w:val="00E810A1"/>
    <w:rsid w:val="00E8185A"/>
    <w:rsid w:val="00E81AF8"/>
    <w:rsid w:val="00E81D3C"/>
    <w:rsid w:val="00E826B2"/>
    <w:rsid w:val="00E8338F"/>
    <w:rsid w:val="00E8461B"/>
    <w:rsid w:val="00E8474C"/>
    <w:rsid w:val="00E84A13"/>
    <w:rsid w:val="00E84FE7"/>
    <w:rsid w:val="00E85268"/>
    <w:rsid w:val="00E860F1"/>
    <w:rsid w:val="00E864A0"/>
    <w:rsid w:val="00E86521"/>
    <w:rsid w:val="00E86754"/>
    <w:rsid w:val="00E87167"/>
    <w:rsid w:val="00E87693"/>
    <w:rsid w:val="00E87F70"/>
    <w:rsid w:val="00E87FAE"/>
    <w:rsid w:val="00E9031D"/>
    <w:rsid w:val="00E913BF"/>
    <w:rsid w:val="00E9189B"/>
    <w:rsid w:val="00E92B19"/>
    <w:rsid w:val="00E9348E"/>
    <w:rsid w:val="00E94653"/>
    <w:rsid w:val="00E94A0C"/>
    <w:rsid w:val="00E96196"/>
    <w:rsid w:val="00E96C6A"/>
    <w:rsid w:val="00E96FCA"/>
    <w:rsid w:val="00EA0066"/>
    <w:rsid w:val="00EA1274"/>
    <w:rsid w:val="00EA1377"/>
    <w:rsid w:val="00EA188B"/>
    <w:rsid w:val="00EA2AFD"/>
    <w:rsid w:val="00EA2DA2"/>
    <w:rsid w:val="00EA3401"/>
    <w:rsid w:val="00EA3633"/>
    <w:rsid w:val="00EA391B"/>
    <w:rsid w:val="00EA44A9"/>
    <w:rsid w:val="00EA47A0"/>
    <w:rsid w:val="00EA4DBD"/>
    <w:rsid w:val="00EA4EDF"/>
    <w:rsid w:val="00EA6DEF"/>
    <w:rsid w:val="00EA70F7"/>
    <w:rsid w:val="00EA7A95"/>
    <w:rsid w:val="00EA7D81"/>
    <w:rsid w:val="00EB08D2"/>
    <w:rsid w:val="00EB0BB8"/>
    <w:rsid w:val="00EB138A"/>
    <w:rsid w:val="00EB2FA0"/>
    <w:rsid w:val="00EB3006"/>
    <w:rsid w:val="00EB30BF"/>
    <w:rsid w:val="00EB36A5"/>
    <w:rsid w:val="00EB38E1"/>
    <w:rsid w:val="00EB3B25"/>
    <w:rsid w:val="00EB52FC"/>
    <w:rsid w:val="00EB6221"/>
    <w:rsid w:val="00EB64D9"/>
    <w:rsid w:val="00EB6FE6"/>
    <w:rsid w:val="00EC0E75"/>
    <w:rsid w:val="00EC1384"/>
    <w:rsid w:val="00EC1807"/>
    <w:rsid w:val="00EC2403"/>
    <w:rsid w:val="00EC24D1"/>
    <w:rsid w:val="00EC3937"/>
    <w:rsid w:val="00EC3A8D"/>
    <w:rsid w:val="00EC5947"/>
    <w:rsid w:val="00EC6452"/>
    <w:rsid w:val="00EC6527"/>
    <w:rsid w:val="00EC6ECC"/>
    <w:rsid w:val="00EC6FB6"/>
    <w:rsid w:val="00EC7186"/>
    <w:rsid w:val="00ED0D1E"/>
    <w:rsid w:val="00ED0D5B"/>
    <w:rsid w:val="00ED305C"/>
    <w:rsid w:val="00ED39E1"/>
    <w:rsid w:val="00ED3AD8"/>
    <w:rsid w:val="00ED3DEE"/>
    <w:rsid w:val="00ED46A2"/>
    <w:rsid w:val="00ED4765"/>
    <w:rsid w:val="00ED49AC"/>
    <w:rsid w:val="00ED4CA8"/>
    <w:rsid w:val="00ED625A"/>
    <w:rsid w:val="00ED70A1"/>
    <w:rsid w:val="00ED7327"/>
    <w:rsid w:val="00ED73E2"/>
    <w:rsid w:val="00EE01F7"/>
    <w:rsid w:val="00EE1D0D"/>
    <w:rsid w:val="00EE1FF5"/>
    <w:rsid w:val="00EE2114"/>
    <w:rsid w:val="00EE23AE"/>
    <w:rsid w:val="00EE2A1E"/>
    <w:rsid w:val="00EE2E84"/>
    <w:rsid w:val="00EE3746"/>
    <w:rsid w:val="00EE3C68"/>
    <w:rsid w:val="00EE5234"/>
    <w:rsid w:val="00EE5248"/>
    <w:rsid w:val="00EE571B"/>
    <w:rsid w:val="00EE5AFB"/>
    <w:rsid w:val="00EE5F37"/>
    <w:rsid w:val="00EE6236"/>
    <w:rsid w:val="00EF0C8A"/>
    <w:rsid w:val="00EF13C8"/>
    <w:rsid w:val="00EF13EF"/>
    <w:rsid w:val="00EF14C3"/>
    <w:rsid w:val="00EF1AED"/>
    <w:rsid w:val="00EF1B61"/>
    <w:rsid w:val="00EF2D09"/>
    <w:rsid w:val="00EF347E"/>
    <w:rsid w:val="00EF368C"/>
    <w:rsid w:val="00EF36F9"/>
    <w:rsid w:val="00EF3E8C"/>
    <w:rsid w:val="00EF3EB1"/>
    <w:rsid w:val="00EF401D"/>
    <w:rsid w:val="00EF55ED"/>
    <w:rsid w:val="00EF6180"/>
    <w:rsid w:val="00EF770C"/>
    <w:rsid w:val="00EF7A40"/>
    <w:rsid w:val="00F00131"/>
    <w:rsid w:val="00F0037B"/>
    <w:rsid w:val="00F01969"/>
    <w:rsid w:val="00F01E8E"/>
    <w:rsid w:val="00F0246C"/>
    <w:rsid w:val="00F03FB2"/>
    <w:rsid w:val="00F041E5"/>
    <w:rsid w:val="00F05A45"/>
    <w:rsid w:val="00F05C6C"/>
    <w:rsid w:val="00F06367"/>
    <w:rsid w:val="00F06627"/>
    <w:rsid w:val="00F06F67"/>
    <w:rsid w:val="00F0780A"/>
    <w:rsid w:val="00F1018F"/>
    <w:rsid w:val="00F10435"/>
    <w:rsid w:val="00F10709"/>
    <w:rsid w:val="00F108D3"/>
    <w:rsid w:val="00F1114F"/>
    <w:rsid w:val="00F118D2"/>
    <w:rsid w:val="00F11DDE"/>
    <w:rsid w:val="00F12116"/>
    <w:rsid w:val="00F12C23"/>
    <w:rsid w:val="00F13779"/>
    <w:rsid w:val="00F13EBB"/>
    <w:rsid w:val="00F151F5"/>
    <w:rsid w:val="00F1642A"/>
    <w:rsid w:val="00F166F7"/>
    <w:rsid w:val="00F16AB3"/>
    <w:rsid w:val="00F16E7E"/>
    <w:rsid w:val="00F17C60"/>
    <w:rsid w:val="00F20A4D"/>
    <w:rsid w:val="00F21169"/>
    <w:rsid w:val="00F2151F"/>
    <w:rsid w:val="00F215EF"/>
    <w:rsid w:val="00F21642"/>
    <w:rsid w:val="00F2205A"/>
    <w:rsid w:val="00F2235A"/>
    <w:rsid w:val="00F2333B"/>
    <w:rsid w:val="00F23AC7"/>
    <w:rsid w:val="00F23BDE"/>
    <w:rsid w:val="00F251E1"/>
    <w:rsid w:val="00F257F3"/>
    <w:rsid w:val="00F262C2"/>
    <w:rsid w:val="00F262F7"/>
    <w:rsid w:val="00F263C0"/>
    <w:rsid w:val="00F26A93"/>
    <w:rsid w:val="00F26D7B"/>
    <w:rsid w:val="00F274D2"/>
    <w:rsid w:val="00F27A06"/>
    <w:rsid w:val="00F27EFA"/>
    <w:rsid w:val="00F27F93"/>
    <w:rsid w:val="00F302E4"/>
    <w:rsid w:val="00F30437"/>
    <w:rsid w:val="00F3085B"/>
    <w:rsid w:val="00F30C88"/>
    <w:rsid w:val="00F3125E"/>
    <w:rsid w:val="00F31567"/>
    <w:rsid w:val="00F3354C"/>
    <w:rsid w:val="00F33ACC"/>
    <w:rsid w:val="00F33B8B"/>
    <w:rsid w:val="00F3460B"/>
    <w:rsid w:val="00F34C72"/>
    <w:rsid w:val="00F35EE7"/>
    <w:rsid w:val="00F363A5"/>
    <w:rsid w:val="00F36AC2"/>
    <w:rsid w:val="00F416F0"/>
    <w:rsid w:val="00F41D05"/>
    <w:rsid w:val="00F41E2E"/>
    <w:rsid w:val="00F42674"/>
    <w:rsid w:val="00F42E5C"/>
    <w:rsid w:val="00F4352F"/>
    <w:rsid w:val="00F43EAD"/>
    <w:rsid w:val="00F470BC"/>
    <w:rsid w:val="00F50298"/>
    <w:rsid w:val="00F51032"/>
    <w:rsid w:val="00F51D1E"/>
    <w:rsid w:val="00F52050"/>
    <w:rsid w:val="00F5248E"/>
    <w:rsid w:val="00F529DD"/>
    <w:rsid w:val="00F52D44"/>
    <w:rsid w:val="00F52D85"/>
    <w:rsid w:val="00F5452D"/>
    <w:rsid w:val="00F54A8C"/>
    <w:rsid w:val="00F54DEE"/>
    <w:rsid w:val="00F553CD"/>
    <w:rsid w:val="00F55899"/>
    <w:rsid w:val="00F5593A"/>
    <w:rsid w:val="00F55CC7"/>
    <w:rsid w:val="00F564BC"/>
    <w:rsid w:val="00F565FA"/>
    <w:rsid w:val="00F575BD"/>
    <w:rsid w:val="00F605C2"/>
    <w:rsid w:val="00F6074A"/>
    <w:rsid w:val="00F615D6"/>
    <w:rsid w:val="00F6200C"/>
    <w:rsid w:val="00F620C6"/>
    <w:rsid w:val="00F621E8"/>
    <w:rsid w:val="00F62941"/>
    <w:rsid w:val="00F62E71"/>
    <w:rsid w:val="00F6385A"/>
    <w:rsid w:val="00F64DEE"/>
    <w:rsid w:val="00F64E2B"/>
    <w:rsid w:val="00F64E4E"/>
    <w:rsid w:val="00F64F9B"/>
    <w:rsid w:val="00F6558A"/>
    <w:rsid w:val="00F658DA"/>
    <w:rsid w:val="00F65D36"/>
    <w:rsid w:val="00F66659"/>
    <w:rsid w:val="00F66D50"/>
    <w:rsid w:val="00F70725"/>
    <w:rsid w:val="00F721A7"/>
    <w:rsid w:val="00F72259"/>
    <w:rsid w:val="00F724EF"/>
    <w:rsid w:val="00F72988"/>
    <w:rsid w:val="00F72D2B"/>
    <w:rsid w:val="00F72F55"/>
    <w:rsid w:val="00F7386B"/>
    <w:rsid w:val="00F745CF"/>
    <w:rsid w:val="00F7625C"/>
    <w:rsid w:val="00F76360"/>
    <w:rsid w:val="00F76725"/>
    <w:rsid w:val="00F767DB"/>
    <w:rsid w:val="00F829FE"/>
    <w:rsid w:val="00F839CF"/>
    <w:rsid w:val="00F84495"/>
    <w:rsid w:val="00F85019"/>
    <w:rsid w:val="00F85214"/>
    <w:rsid w:val="00F87C6F"/>
    <w:rsid w:val="00F87CF2"/>
    <w:rsid w:val="00F90869"/>
    <w:rsid w:val="00F9117E"/>
    <w:rsid w:val="00F9135E"/>
    <w:rsid w:val="00F91A09"/>
    <w:rsid w:val="00F91DDD"/>
    <w:rsid w:val="00F92082"/>
    <w:rsid w:val="00F92C15"/>
    <w:rsid w:val="00F937AB"/>
    <w:rsid w:val="00F93CC0"/>
    <w:rsid w:val="00F9478F"/>
    <w:rsid w:val="00F952E2"/>
    <w:rsid w:val="00F9594B"/>
    <w:rsid w:val="00F95A09"/>
    <w:rsid w:val="00F95F00"/>
    <w:rsid w:val="00F965D8"/>
    <w:rsid w:val="00F96E6B"/>
    <w:rsid w:val="00F97FC1"/>
    <w:rsid w:val="00FA0508"/>
    <w:rsid w:val="00FA076A"/>
    <w:rsid w:val="00FA13A5"/>
    <w:rsid w:val="00FA186F"/>
    <w:rsid w:val="00FA2970"/>
    <w:rsid w:val="00FA2FD9"/>
    <w:rsid w:val="00FA39BF"/>
    <w:rsid w:val="00FA6670"/>
    <w:rsid w:val="00FA7C11"/>
    <w:rsid w:val="00FB2C76"/>
    <w:rsid w:val="00FB30E5"/>
    <w:rsid w:val="00FB3647"/>
    <w:rsid w:val="00FB5631"/>
    <w:rsid w:val="00FB5794"/>
    <w:rsid w:val="00FB59E3"/>
    <w:rsid w:val="00FB7C7A"/>
    <w:rsid w:val="00FC0AD8"/>
    <w:rsid w:val="00FC0C4E"/>
    <w:rsid w:val="00FC0D68"/>
    <w:rsid w:val="00FC13AB"/>
    <w:rsid w:val="00FC1C58"/>
    <w:rsid w:val="00FC1CF3"/>
    <w:rsid w:val="00FC20BE"/>
    <w:rsid w:val="00FC2905"/>
    <w:rsid w:val="00FC30AB"/>
    <w:rsid w:val="00FC3C8E"/>
    <w:rsid w:val="00FC42FB"/>
    <w:rsid w:val="00FC5CC4"/>
    <w:rsid w:val="00FC6E66"/>
    <w:rsid w:val="00FC7373"/>
    <w:rsid w:val="00FD0339"/>
    <w:rsid w:val="00FD07EE"/>
    <w:rsid w:val="00FD12AB"/>
    <w:rsid w:val="00FD1D6D"/>
    <w:rsid w:val="00FD2C53"/>
    <w:rsid w:val="00FD3BDD"/>
    <w:rsid w:val="00FD4989"/>
    <w:rsid w:val="00FD51A0"/>
    <w:rsid w:val="00FD6449"/>
    <w:rsid w:val="00FD681D"/>
    <w:rsid w:val="00FD6CBD"/>
    <w:rsid w:val="00FD74FB"/>
    <w:rsid w:val="00FD7503"/>
    <w:rsid w:val="00FD7C21"/>
    <w:rsid w:val="00FE285E"/>
    <w:rsid w:val="00FE2CD6"/>
    <w:rsid w:val="00FE3109"/>
    <w:rsid w:val="00FE39CA"/>
    <w:rsid w:val="00FE5424"/>
    <w:rsid w:val="00FE6AAA"/>
    <w:rsid w:val="00FE6C18"/>
    <w:rsid w:val="00FE7443"/>
    <w:rsid w:val="00FF0221"/>
    <w:rsid w:val="00FF13EE"/>
    <w:rsid w:val="00FF2026"/>
    <w:rsid w:val="00FF2CD5"/>
    <w:rsid w:val="00FF3BEE"/>
    <w:rsid w:val="00FF4203"/>
    <w:rsid w:val="00FF4DE1"/>
    <w:rsid w:val="00FF5707"/>
    <w:rsid w:val="00FF5DE5"/>
    <w:rsid w:val="00FF6315"/>
    <w:rsid w:val="00FF654D"/>
    <w:rsid w:val="00FF7533"/>
    <w:rsid w:val="00FF78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39" w:unhideWhenUsed="0"/>
    <w:lsdException w:name="toc 5" w:locked="1" w:semiHidden="0" w:uiPriority="39" w:unhideWhenUsed="0"/>
    <w:lsdException w:name="toc 6" w:locked="1" w:semiHidden="0" w:uiPriority="39" w:unhideWhenUsed="0"/>
    <w:lsdException w:name="toc 7" w:locked="1" w:semiHidden="0" w:uiPriority="39" w:unhideWhenUsed="0"/>
    <w:lsdException w:name="toc 8" w:locked="1" w:semiHidden="0" w:uiPriority="39" w:unhideWhenUsed="0"/>
    <w:lsdException w:name="toc 9" w:locked="1" w:semiHidden="0" w:uiPriority="39" w:unhideWhenUsed="0"/>
    <w:lsdException w:name="head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0">
    <w:name w:val="Normal"/>
    <w:qFormat/>
    <w:rsid w:val="00EB0BB8"/>
    <w:pPr>
      <w:spacing w:after="200" w:line="276" w:lineRule="auto"/>
      <w:ind w:firstLine="567"/>
      <w:jc w:val="both"/>
    </w:pPr>
    <w:rPr>
      <w:rFonts w:ascii="Times New Roman" w:hAnsi="Times New Roman"/>
      <w:sz w:val="24"/>
      <w:szCs w:val="24"/>
      <w:lang w:eastAsia="en-US"/>
    </w:rPr>
  </w:style>
  <w:style w:type="paragraph" w:styleId="1">
    <w:name w:val="heading 1"/>
    <w:basedOn w:val="a0"/>
    <w:next w:val="a0"/>
    <w:link w:val="10"/>
    <w:uiPriority w:val="99"/>
    <w:qFormat/>
    <w:rsid w:val="00EB0BB8"/>
    <w:pPr>
      <w:keepNext/>
      <w:keepLines/>
      <w:spacing w:before="480" w:after="0"/>
      <w:outlineLvl w:val="0"/>
    </w:pPr>
    <w:rPr>
      <w:rFonts w:eastAsia="Times New Roman"/>
      <w:b/>
      <w:bCs/>
    </w:rPr>
  </w:style>
  <w:style w:type="paragraph" w:styleId="2">
    <w:name w:val="heading 2"/>
    <w:basedOn w:val="a0"/>
    <w:next w:val="a0"/>
    <w:link w:val="20"/>
    <w:uiPriority w:val="99"/>
    <w:qFormat/>
    <w:rsid w:val="001F2FFB"/>
    <w:pPr>
      <w:keepNext/>
      <w:keepLines/>
      <w:numPr>
        <w:ilvl w:val="1"/>
        <w:numId w:val="2"/>
      </w:numPr>
      <w:spacing w:before="200" w:after="0"/>
      <w:outlineLvl w:val="1"/>
    </w:pPr>
    <w:rPr>
      <w:rFonts w:eastAsia="Times New Roman"/>
      <w:b/>
      <w:bCs/>
    </w:rPr>
  </w:style>
  <w:style w:type="paragraph" w:styleId="3">
    <w:name w:val="heading 3"/>
    <w:basedOn w:val="a0"/>
    <w:next w:val="a0"/>
    <w:link w:val="30"/>
    <w:uiPriority w:val="99"/>
    <w:qFormat/>
    <w:rsid w:val="001A618E"/>
    <w:pPr>
      <w:keepNext/>
      <w:keepLines/>
      <w:spacing w:before="200" w:after="0"/>
      <w:outlineLvl w:val="2"/>
    </w:pPr>
    <w:rPr>
      <w:rFonts w:ascii="Cambria" w:eastAsia="Times New Roman" w:hAnsi="Cambria" w:cs="Cambria"/>
      <w:b/>
      <w:bCs/>
      <w:color w:val="4F81BD"/>
    </w:rPr>
  </w:style>
  <w:style w:type="paragraph" w:styleId="4">
    <w:name w:val="heading 4"/>
    <w:basedOn w:val="a0"/>
    <w:next w:val="a0"/>
    <w:link w:val="40"/>
    <w:uiPriority w:val="99"/>
    <w:qFormat/>
    <w:rsid w:val="004D638D"/>
    <w:pPr>
      <w:keepNext/>
      <w:keepLines/>
      <w:spacing w:before="200" w:after="0"/>
      <w:outlineLvl w:val="3"/>
    </w:pPr>
    <w:rPr>
      <w:rFonts w:ascii="Cambria" w:eastAsia="Times New Roman" w:hAnsi="Cambria" w:cs="Cambria"/>
      <w:b/>
      <w:bCs/>
      <w:i/>
      <w:iCs/>
      <w:color w:val="4F81BD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9"/>
    <w:locked/>
    <w:rsid w:val="00EB0BB8"/>
    <w:rPr>
      <w:rFonts w:ascii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1"/>
    <w:link w:val="2"/>
    <w:uiPriority w:val="99"/>
    <w:locked/>
    <w:rsid w:val="001F2FFB"/>
    <w:rPr>
      <w:rFonts w:ascii="Times New Roman" w:hAnsi="Times New Roman" w:cs="Times New Roman"/>
      <w:b/>
      <w:bCs/>
      <w:sz w:val="26"/>
      <w:szCs w:val="26"/>
    </w:rPr>
  </w:style>
  <w:style w:type="character" w:customStyle="1" w:styleId="30">
    <w:name w:val="Заголовок 3 Знак"/>
    <w:basedOn w:val="a1"/>
    <w:link w:val="3"/>
    <w:uiPriority w:val="99"/>
    <w:semiHidden/>
    <w:locked/>
    <w:rsid w:val="001A618E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40">
    <w:name w:val="Заголовок 4 Знак"/>
    <w:basedOn w:val="a1"/>
    <w:link w:val="4"/>
    <w:uiPriority w:val="99"/>
    <w:semiHidden/>
    <w:locked/>
    <w:rsid w:val="004D638D"/>
    <w:rPr>
      <w:rFonts w:ascii="Cambria" w:hAnsi="Cambria" w:cs="Cambria"/>
      <w:b/>
      <w:bCs/>
      <w:i/>
      <w:iCs/>
      <w:color w:val="4F81BD"/>
      <w:sz w:val="24"/>
      <w:szCs w:val="24"/>
    </w:rPr>
  </w:style>
  <w:style w:type="paragraph" w:styleId="a">
    <w:name w:val="Title"/>
    <w:basedOn w:val="a0"/>
    <w:next w:val="a0"/>
    <w:link w:val="a4"/>
    <w:autoRedefine/>
    <w:uiPriority w:val="99"/>
    <w:qFormat/>
    <w:rsid w:val="00291180"/>
    <w:pPr>
      <w:numPr>
        <w:numId w:val="1"/>
      </w:numPr>
      <w:jc w:val="center"/>
    </w:pPr>
    <w:rPr>
      <w:rFonts w:eastAsia="Times New Roman"/>
      <w:b/>
      <w:bCs/>
      <w:spacing w:val="5"/>
      <w:kern w:val="28"/>
      <w:sz w:val="28"/>
      <w:szCs w:val="28"/>
    </w:rPr>
  </w:style>
  <w:style w:type="character" w:customStyle="1" w:styleId="a4">
    <w:name w:val="Название Знак"/>
    <w:basedOn w:val="a1"/>
    <w:link w:val="a"/>
    <w:uiPriority w:val="99"/>
    <w:locked/>
    <w:rsid w:val="00291180"/>
    <w:rPr>
      <w:rFonts w:ascii="Times New Roman" w:eastAsia="Times New Roman" w:hAnsi="Times New Roman"/>
      <w:b/>
      <w:bCs/>
      <w:spacing w:val="5"/>
      <w:kern w:val="28"/>
      <w:sz w:val="28"/>
      <w:szCs w:val="28"/>
      <w:lang w:eastAsia="en-US"/>
    </w:rPr>
  </w:style>
  <w:style w:type="character" w:styleId="a5">
    <w:name w:val="annotation reference"/>
    <w:basedOn w:val="a1"/>
    <w:uiPriority w:val="99"/>
    <w:semiHidden/>
    <w:rsid w:val="00D21CDF"/>
    <w:rPr>
      <w:sz w:val="16"/>
      <w:szCs w:val="16"/>
    </w:rPr>
  </w:style>
  <w:style w:type="paragraph" w:styleId="a6">
    <w:name w:val="annotation text"/>
    <w:basedOn w:val="a0"/>
    <w:link w:val="a7"/>
    <w:uiPriority w:val="99"/>
    <w:semiHidden/>
    <w:rsid w:val="00D21CDF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1"/>
    <w:link w:val="a6"/>
    <w:uiPriority w:val="99"/>
    <w:semiHidden/>
    <w:locked/>
    <w:rsid w:val="00D21CDF"/>
    <w:rPr>
      <w:rFonts w:ascii="Times New Roman" w:hAnsi="Times New Roman" w:cs="Times New Roman"/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rsid w:val="00D21CDF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locked/>
    <w:rsid w:val="00D21CDF"/>
    <w:rPr>
      <w:b/>
      <w:bCs/>
    </w:rPr>
  </w:style>
  <w:style w:type="paragraph" w:styleId="aa">
    <w:name w:val="Balloon Text"/>
    <w:basedOn w:val="a0"/>
    <w:link w:val="ab"/>
    <w:uiPriority w:val="99"/>
    <w:semiHidden/>
    <w:rsid w:val="00D21C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uiPriority w:val="99"/>
    <w:semiHidden/>
    <w:locked/>
    <w:rsid w:val="00D21CDF"/>
    <w:rPr>
      <w:rFonts w:ascii="Tahoma" w:hAnsi="Tahoma" w:cs="Tahoma"/>
      <w:sz w:val="16"/>
      <w:szCs w:val="16"/>
    </w:rPr>
  </w:style>
  <w:style w:type="paragraph" w:customStyle="1" w:styleId="ac">
    <w:name w:val="Название таблиц"/>
    <w:basedOn w:val="a0"/>
    <w:uiPriority w:val="99"/>
    <w:rsid w:val="007B2AF0"/>
    <w:pPr>
      <w:jc w:val="center"/>
    </w:pPr>
    <w:rPr>
      <w:b/>
      <w:bCs/>
    </w:rPr>
  </w:style>
  <w:style w:type="table" w:styleId="ad">
    <w:name w:val="Table Grid"/>
    <w:basedOn w:val="a2"/>
    <w:uiPriority w:val="59"/>
    <w:rsid w:val="007B2AF0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e">
    <w:name w:val="Примечание"/>
    <w:basedOn w:val="a0"/>
    <w:link w:val="af"/>
    <w:uiPriority w:val="99"/>
    <w:rsid w:val="007B2AF0"/>
    <w:rPr>
      <w:sz w:val="20"/>
      <w:szCs w:val="20"/>
    </w:rPr>
  </w:style>
  <w:style w:type="character" w:customStyle="1" w:styleId="af">
    <w:name w:val="Примечание Знак"/>
    <w:basedOn w:val="a1"/>
    <w:link w:val="ae"/>
    <w:uiPriority w:val="99"/>
    <w:locked/>
    <w:rsid w:val="007B2AF0"/>
    <w:rPr>
      <w:rFonts w:ascii="Times New Roman" w:hAnsi="Times New Roman" w:cs="Times New Roman"/>
      <w:sz w:val="20"/>
      <w:szCs w:val="20"/>
    </w:rPr>
  </w:style>
  <w:style w:type="character" w:customStyle="1" w:styleId="apple-converted-space">
    <w:name w:val="apple-converted-space"/>
    <w:basedOn w:val="a1"/>
    <w:rsid w:val="00362D93"/>
  </w:style>
  <w:style w:type="character" w:styleId="af0">
    <w:name w:val="Hyperlink"/>
    <w:basedOn w:val="a1"/>
    <w:uiPriority w:val="99"/>
    <w:rsid w:val="00362D93"/>
    <w:rPr>
      <w:color w:val="0000FF"/>
      <w:u w:val="single"/>
    </w:rPr>
  </w:style>
  <w:style w:type="paragraph" w:styleId="af1">
    <w:name w:val="Normal (Web)"/>
    <w:basedOn w:val="a0"/>
    <w:uiPriority w:val="99"/>
    <w:rsid w:val="00731CB3"/>
    <w:pPr>
      <w:spacing w:before="100" w:beforeAutospacing="1" w:after="100" w:afterAutospacing="1" w:line="240" w:lineRule="auto"/>
      <w:ind w:firstLine="0"/>
      <w:jc w:val="left"/>
    </w:pPr>
    <w:rPr>
      <w:rFonts w:eastAsia="Times New Roman"/>
      <w:lang w:eastAsia="ru-RU"/>
    </w:rPr>
  </w:style>
  <w:style w:type="paragraph" w:styleId="af2">
    <w:name w:val="List Paragraph"/>
    <w:basedOn w:val="a0"/>
    <w:link w:val="af3"/>
    <w:uiPriority w:val="99"/>
    <w:qFormat/>
    <w:rsid w:val="00751058"/>
    <w:pPr>
      <w:spacing w:after="0" w:line="240" w:lineRule="auto"/>
      <w:ind w:left="720" w:firstLine="0"/>
      <w:jc w:val="left"/>
    </w:pPr>
    <w:rPr>
      <w:rFonts w:eastAsia="Times New Roman"/>
      <w:sz w:val="26"/>
      <w:szCs w:val="26"/>
      <w:lang w:eastAsia="ru-RU"/>
    </w:rPr>
  </w:style>
  <w:style w:type="paragraph" w:customStyle="1" w:styleId="11">
    <w:name w:val="Без интервала1"/>
    <w:uiPriority w:val="99"/>
    <w:rsid w:val="0072685F"/>
    <w:rPr>
      <w:rFonts w:ascii="Times New Roman" w:eastAsia="Times New Roman" w:hAnsi="Times New Roman"/>
      <w:sz w:val="22"/>
      <w:szCs w:val="22"/>
      <w:lang w:eastAsia="en-US"/>
    </w:rPr>
  </w:style>
  <w:style w:type="paragraph" w:customStyle="1" w:styleId="Standard">
    <w:name w:val="Standard"/>
    <w:uiPriority w:val="99"/>
    <w:rsid w:val="00670EBE"/>
    <w:pPr>
      <w:widowControl w:val="0"/>
      <w:suppressAutoHyphens/>
      <w:autoSpaceDE w:val="0"/>
      <w:autoSpaceDN w:val="0"/>
      <w:textAlignment w:val="baseline"/>
    </w:pPr>
    <w:rPr>
      <w:rFonts w:ascii="Times New Roman" w:eastAsia="Arial Unicode MS" w:hAnsi="Times New Roman"/>
      <w:kern w:val="3"/>
      <w:sz w:val="24"/>
      <w:szCs w:val="24"/>
      <w:lang w:eastAsia="zh-CN"/>
    </w:rPr>
  </w:style>
  <w:style w:type="paragraph" w:customStyle="1" w:styleId="Style8">
    <w:name w:val="Style8"/>
    <w:basedOn w:val="Standard"/>
    <w:uiPriority w:val="99"/>
    <w:rsid w:val="00670EBE"/>
  </w:style>
  <w:style w:type="paragraph" w:customStyle="1" w:styleId="Style34">
    <w:name w:val="Style34"/>
    <w:basedOn w:val="Standard"/>
    <w:uiPriority w:val="99"/>
    <w:rsid w:val="00670EBE"/>
  </w:style>
  <w:style w:type="paragraph" w:customStyle="1" w:styleId="Style59">
    <w:name w:val="Style59"/>
    <w:basedOn w:val="Standard"/>
    <w:uiPriority w:val="99"/>
    <w:rsid w:val="00670EBE"/>
  </w:style>
  <w:style w:type="character" w:customStyle="1" w:styleId="FontStyle157">
    <w:name w:val="Font Style157"/>
    <w:uiPriority w:val="99"/>
    <w:rsid w:val="00670EBE"/>
    <w:rPr>
      <w:rFonts w:eastAsia="Times New Roman"/>
      <w:b/>
      <w:bCs/>
      <w:color w:val="auto"/>
      <w:sz w:val="26"/>
      <w:szCs w:val="26"/>
      <w:lang w:val="ru-RU" w:eastAsia="zh-CN"/>
    </w:rPr>
  </w:style>
  <w:style w:type="character" w:customStyle="1" w:styleId="FontStyle158">
    <w:name w:val="Font Style158"/>
    <w:uiPriority w:val="99"/>
    <w:rsid w:val="00670EBE"/>
    <w:rPr>
      <w:rFonts w:eastAsia="Times New Roman"/>
      <w:color w:val="auto"/>
      <w:sz w:val="26"/>
      <w:szCs w:val="26"/>
      <w:lang w:val="ru-RU" w:eastAsia="zh-CN"/>
    </w:rPr>
  </w:style>
  <w:style w:type="paragraph" w:styleId="af4">
    <w:name w:val="Revision"/>
    <w:hidden/>
    <w:uiPriority w:val="99"/>
    <w:semiHidden/>
    <w:rsid w:val="005C5411"/>
    <w:rPr>
      <w:rFonts w:ascii="Times New Roman" w:hAnsi="Times New Roman"/>
      <w:sz w:val="24"/>
      <w:szCs w:val="24"/>
      <w:lang w:eastAsia="en-US"/>
    </w:rPr>
  </w:style>
  <w:style w:type="paragraph" w:customStyle="1" w:styleId="Style37">
    <w:name w:val="Style37"/>
    <w:basedOn w:val="Standard"/>
    <w:uiPriority w:val="99"/>
    <w:rsid w:val="00DC473A"/>
  </w:style>
  <w:style w:type="paragraph" w:customStyle="1" w:styleId="Style57">
    <w:name w:val="Style57"/>
    <w:basedOn w:val="Standard"/>
    <w:uiPriority w:val="99"/>
    <w:rsid w:val="00DC473A"/>
  </w:style>
  <w:style w:type="paragraph" w:customStyle="1" w:styleId="Style17">
    <w:name w:val="Style17"/>
    <w:basedOn w:val="Standard"/>
    <w:uiPriority w:val="99"/>
    <w:rsid w:val="00DC473A"/>
  </w:style>
  <w:style w:type="paragraph" w:customStyle="1" w:styleId="Style20">
    <w:name w:val="Style20"/>
    <w:basedOn w:val="Standard"/>
    <w:uiPriority w:val="99"/>
    <w:rsid w:val="00DC473A"/>
  </w:style>
  <w:style w:type="paragraph" w:customStyle="1" w:styleId="Style82">
    <w:name w:val="Style82"/>
    <w:basedOn w:val="Standard"/>
    <w:uiPriority w:val="99"/>
    <w:rsid w:val="00DC473A"/>
  </w:style>
  <w:style w:type="paragraph" w:customStyle="1" w:styleId="Style14">
    <w:name w:val="Style14"/>
    <w:basedOn w:val="Standard"/>
    <w:uiPriority w:val="99"/>
    <w:rsid w:val="00DC473A"/>
  </w:style>
  <w:style w:type="character" w:customStyle="1" w:styleId="FontStyle163">
    <w:name w:val="Font Style163"/>
    <w:uiPriority w:val="99"/>
    <w:rsid w:val="00DC473A"/>
    <w:rPr>
      <w:rFonts w:ascii="Times New Roman" w:hAnsi="Times New Roman" w:cs="Times New Roman"/>
      <w:sz w:val="18"/>
      <w:szCs w:val="18"/>
      <w:lang w:val="ru-RU" w:eastAsia="zh-CN"/>
    </w:rPr>
  </w:style>
  <w:style w:type="character" w:customStyle="1" w:styleId="FontStyle162">
    <w:name w:val="Font Style162"/>
    <w:uiPriority w:val="99"/>
    <w:rsid w:val="00DC473A"/>
    <w:rPr>
      <w:rFonts w:ascii="Times New Roman" w:hAnsi="Times New Roman" w:cs="Times New Roman"/>
      <w:b/>
      <w:bCs/>
      <w:sz w:val="18"/>
      <w:szCs w:val="18"/>
      <w:lang w:val="ru-RU" w:eastAsia="zh-CN"/>
    </w:rPr>
  </w:style>
  <w:style w:type="paragraph" w:customStyle="1" w:styleId="Style28">
    <w:name w:val="Style28"/>
    <w:basedOn w:val="Standard"/>
    <w:uiPriority w:val="99"/>
    <w:rsid w:val="003B1395"/>
  </w:style>
  <w:style w:type="paragraph" w:customStyle="1" w:styleId="Style15">
    <w:name w:val="Style15"/>
    <w:basedOn w:val="Standard"/>
    <w:uiPriority w:val="99"/>
    <w:rsid w:val="003B1395"/>
  </w:style>
  <w:style w:type="paragraph" w:customStyle="1" w:styleId="Style25">
    <w:name w:val="Style25"/>
    <w:basedOn w:val="Standard"/>
    <w:uiPriority w:val="99"/>
    <w:rsid w:val="003B1395"/>
  </w:style>
  <w:style w:type="paragraph" w:styleId="af5">
    <w:name w:val="caption"/>
    <w:basedOn w:val="a0"/>
    <w:next w:val="a0"/>
    <w:uiPriority w:val="99"/>
    <w:qFormat/>
    <w:rsid w:val="009A28BC"/>
    <w:pPr>
      <w:spacing w:line="240" w:lineRule="auto"/>
      <w:ind w:firstLine="0"/>
      <w:jc w:val="left"/>
    </w:pPr>
    <w:rPr>
      <w:rFonts w:eastAsia="Times New Roman"/>
      <w:b/>
      <w:bCs/>
      <w:color w:val="4F81BD"/>
      <w:sz w:val="18"/>
      <w:szCs w:val="18"/>
    </w:rPr>
  </w:style>
  <w:style w:type="table" w:customStyle="1" w:styleId="af6">
    <w:name w:val="Таблицы"/>
    <w:basedOn w:val="ad"/>
    <w:uiPriority w:val="99"/>
    <w:rsid w:val="00FD2C53"/>
    <w:pPr>
      <w:jc w:val="center"/>
    </w:pPr>
    <w:rPr>
      <w:rFonts w:ascii="Times New Roman" w:hAnsi="Times New Roman" w:cs="Times New Roman"/>
      <w:sz w:val="24"/>
      <w:szCs w:val="24"/>
    </w:rPr>
    <w:tblPr>
      <w:jc w:val="center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rPr>
      <w:jc w:val="center"/>
    </w:trPr>
  </w:style>
  <w:style w:type="paragraph" w:customStyle="1" w:styleId="af7">
    <w:name w:val="Базовый"/>
    <w:uiPriority w:val="99"/>
    <w:rsid w:val="004C1493"/>
    <w:pPr>
      <w:suppressAutoHyphens/>
      <w:spacing w:after="200" w:line="276" w:lineRule="auto"/>
    </w:pPr>
    <w:rPr>
      <w:rFonts w:eastAsia="Arial Unicode MS" w:cs="Calibri"/>
      <w:color w:val="00000A"/>
      <w:sz w:val="22"/>
      <w:szCs w:val="22"/>
      <w:lang w:eastAsia="en-US"/>
    </w:rPr>
  </w:style>
  <w:style w:type="character" w:styleId="af8">
    <w:name w:val="Strong"/>
    <w:basedOn w:val="a1"/>
    <w:uiPriority w:val="99"/>
    <w:qFormat/>
    <w:rsid w:val="00F00131"/>
    <w:rPr>
      <w:b/>
      <w:bCs/>
    </w:rPr>
  </w:style>
  <w:style w:type="paragraph" w:styleId="HTML">
    <w:name w:val="HTML Preformatted"/>
    <w:basedOn w:val="a0"/>
    <w:link w:val="HTML0"/>
    <w:uiPriority w:val="99"/>
    <w:semiHidden/>
    <w:rsid w:val="00F0013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1"/>
    <w:link w:val="HTML"/>
    <w:uiPriority w:val="99"/>
    <w:semiHidden/>
    <w:locked/>
    <w:rsid w:val="00F00131"/>
    <w:rPr>
      <w:rFonts w:ascii="Courier New" w:hAnsi="Courier New" w:cs="Courier New"/>
      <w:sz w:val="20"/>
      <w:szCs w:val="20"/>
      <w:lang w:eastAsia="ru-RU"/>
    </w:rPr>
  </w:style>
  <w:style w:type="character" w:customStyle="1" w:styleId="blk">
    <w:name w:val="blk"/>
    <w:basedOn w:val="a1"/>
    <w:uiPriority w:val="99"/>
    <w:rsid w:val="00F00131"/>
  </w:style>
  <w:style w:type="character" w:customStyle="1" w:styleId="f">
    <w:name w:val="f"/>
    <w:basedOn w:val="a1"/>
    <w:uiPriority w:val="99"/>
    <w:rsid w:val="00AC4BFB"/>
  </w:style>
  <w:style w:type="paragraph" w:styleId="af9">
    <w:name w:val="Body Text Indent"/>
    <w:basedOn w:val="af7"/>
    <w:link w:val="afa"/>
    <w:uiPriority w:val="99"/>
    <w:rsid w:val="00DA123E"/>
    <w:pPr>
      <w:spacing w:after="120" w:line="100" w:lineRule="atLeast"/>
      <w:ind w:left="283"/>
    </w:pPr>
    <w:rPr>
      <w:rFonts w:ascii="Arial" w:hAnsi="Arial" w:cs="Arial"/>
    </w:rPr>
  </w:style>
  <w:style w:type="character" w:customStyle="1" w:styleId="afa">
    <w:name w:val="Основной текст с отступом Знак"/>
    <w:basedOn w:val="a1"/>
    <w:link w:val="af9"/>
    <w:uiPriority w:val="99"/>
    <w:locked/>
    <w:rsid w:val="00DA123E"/>
    <w:rPr>
      <w:rFonts w:ascii="Arial" w:eastAsia="Arial Unicode MS" w:hAnsi="Arial" w:cs="Arial"/>
      <w:color w:val="00000A"/>
    </w:rPr>
  </w:style>
  <w:style w:type="character" w:styleId="afb">
    <w:name w:val="Placeholder Text"/>
    <w:basedOn w:val="a1"/>
    <w:uiPriority w:val="99"/>
    <w:semiHidden/>
    <w:rsid w:val="000F3BC2"/>
    <w:rPr>
      <w:color w:val="808080"/>
    </w:rPr>
  </w:style>
  <w:style w:type="paragraph" w:styleId="afc">
    <w:name w:val="TOC Heading"/>
    <w:basedOn w:val="1"/>
    <w:next w:val="a0"/>
    <w:uiPriority w:val="99"/>
    <w:qFormat/>
    <w:rsid w:val="00403008"/>
    <w:pPr>
      <w:ind w:firstLine="0"/>
      <w:jc w:val="left"/>
      <w:outlineLvl w:val="9"/>
    </w:pPr>
    <w:rPr>
      <w:rFonts w:ascii="Cambria" w:hAnsi="Cambria" w:cs="Cambria"/>
      <w:color w:val="365F91"/>
      <w:sz w:val="28"/>
      <w:szCs w:val="28"/>
    </w:rPr>
  </w:style>
  <w:style w:type="paragraph" w:styleId="12">
    <w:name w:val="toc 1"/>
    <w:basedOn w:val="a0"/>
    <w:next w:val="a0"/>
    <w:autoRedefine/>
    <w:uiPriority w:val="39"/>
    <w:rsid w:val="00403008"/>
    <w:pPr>
      <w:spacing w:after="100"/>
    </w:pPr>
  </w:style>
  <w:style w:type="paragraph" w:styleId="21">
    <w:name w:val="toc 2"/>
    <w:basedOn w:val="a0"/>
    <w:next w:val="a0"/>
    <w:autoRedefine/>
    <w:uiPriority w:val="39"/>
    <w:rsid w:val="0009789A"/>
    <w:pPr>
      <w:tabs>
        <w:tab w:val="left" w:pos="1276"/>
        <w:tab w:val="right" w:leader="dot" w:pos="10206"/>
      </w:tabs>
      <w:spacing w:after="100"/>
      <w:ind w:left="240" w:right="-1"/>
      <w:jc w:val="center"/>
    </w:pPr>
  </w:style>
  <w:style w:type="paragraph" w:styleId="afd">
    <w:name w:val="header"/>
    <w:basedOn w:val="a0"/>
    <w:link w:val="afe"/>
    <w:uiPriority w:val="99"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e">
    <w:name w:val="Верхний колонтитул Знак"/>
    <w:basedOn w:val="a1"/>
    <w:link w:val="afd"/>
    <w:uiPriority w:val="99"/>
    <w:locked/>
    <w:rsid w:val="00BD2610"/>
    <w:rPr>
      <w:rFonts w:ascii="Times New Roman" w:hAnsi="Times New Roman" w:cs="Times New Roman"/>
      <w:sz w:val="24"/>
      <w:szCs w:val="24"/>
    </w:rPr>
  </w:style>
  <w:style w:type="paragraph" w:styleId="aff">
    <w:name w:val="footer"/>
    <w:basedOn w:val="a0"/>
    <w:link w:val="aff0"/>
    <w:uiPriority w:val="99"/>
    <w:rsid w:val="00BD26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f0">
    <w:name w:val="Нижний колонтитул Знак"/>
    <w:basedOn w:val="a1"/>
    <w:link w:val="aff"/>
    <w:uiPriority w:val="99"/>
    <w:locked/>
    <w:rsid w:val="00BD2610"/>
    <w:rPr>
      <w:rFonts w:ascii="Times New Roman" w:hAnsi="Times New Roman" w:cs="Times New Roman"/>
      <w:sz w:val="24"/>
      <w:szCs w:val="24"/>
    </w:rPr>
  </w:style>
  <w:style w:type="paragraph" w:customStyle="1" w:styleId="Style2">
    <w:name w:val="Style2"/>
    <w:basedOn w:val="a0"/>
    <w:uiPriority w:val="99"/>
    <w:rsid w:val="005C4601"/>
    <w:pPr>
      <w:widowControl w:val="0"/>
      <w:autoSpaceDE w:val="0"/>
      <w:autoSpaceDN w:val="0"/>
      <w:adjustRightInd w:val="0"/>
      <w:spacing w:after="0" w:line="235" w:lineRule="exact"/>
      <w:ind w:firstLine="0"/>
      <w:jc w:val="right"/>
    </w:pPr>
    <w:rPr>
      <w:rFonts w:ascii="MS Reference Sans Serif" w:eastAsia="Times New Roman" w:hAnsi="MS Reference Sans Serif" w:cs="MS Reference Sans Serif"/>
      <w:lang w:eastAsia="ru-RU"/>
    </w:rPr>
  </w:style>
  <w:style w:type="character" w:customStyle="1" w:styleId="FontStyle23">
    <w:name w:val="Font Style23"/>
    <w:basedOn w:val="a1"/>
    <w:uiPriority w:val="99"/>
    <w:rsid w:val="005C4601"/>
    <w:rPr>
      <w:rFonts w:ascii="MS Reference Sans Serif" w:hAnsi="MS Reference Sans Serif" w:cs="MS Reference Sans Serif"/>
      <w:sz w:val="16"/>
      <w:szCs w:val="16"/>
    </w:rPr>
  </w:style>
  <w:style w:type="paragraph" w:styleId="aff1">
    <w:name w:val="Body Text"/>
    <w:basedOn w:val="a0"/>
    <w:link w:val="aff2"/>
    <w:uiPriority w:val="99"/>
    <w:rsid w:val="004D638D"/>
    <w:pPr>
      <w:spacing w:after="120"/>
    </w:pPr>
  </w:style>
  <w:style w:type="character" w:customStyle="1" w:styleId="aff2">
    <w:name w:val="Основной текст Знак"/>
    <w:basedOn w:val="a1"/>
    <w:link w:val="aff1"/>
    <w:uiPriority w:val="99"/>
    <w:locked/>
    <w:rsid w:val="004D638D"/>
    <w:rPr>
      <w:rFonts w:ascii="Times New Roman" w:hAnsi="Times New Roman" w:cs="Times New Roman"/>
      <w:sz w:val="24"/>
      <w:szCs w:val="24"/>
    </w:rPr>
  </w:style>
  <w:style w:type="paragraph" w:styleId="31">
    <w:name w:val="toc 3"/>
    <w:basedOn w:val="a0"/>
    <w:next w:val="a0"/>
    <w:autoRedefine/>
    <w:uiPriority w:val="39"/>
    <w:rsid w:val="001A618E"/>
    <w:pPr>
      <w:spacing w:after="100"/>
      <w:ind w:left="480"/>
    </w:pPr>
  </w:style>
  <w:style w:type="paragraph" w:styleId="aff3">
    <w:name w:val="No Spacing"/>
    <w:aliases w:val="14Без отступа,Без отступа"/>
    <w:uiPriority w:val="99"/>
    <w:qFormat/>
    <w:rsid w:val="00B72BE7"/>
    <w:rPr>
      <w:rFonts w:ascii="Times New Roman" w:eastAsia="Times New Roman" w:hAnsi="Times New Roman"/>
      <w:sz w:val="24"/>
      <w:szCs w:val="24"/>
    </w:rPr>
  </w:style>
  <w:style w:type="character" w:customStyle="1" w:styleId="system-pagebreak">
    <w:name w:val="system-pagebreak"/>
    <w:basedOn w:val="a1"/>
    <w:uiPriority w:val="99"/>
    <w:rsid w:val="00F33ACC"/>
  </w:style>
  <w:style w:type="character" w:customStyle="1" w:styleId="aff4">
    <w:name w:val="Без интервала Знак"/>
    <w:aliases w:val="14Без отступа Знак,Без отступа Знак"/>
    <w:uiPriority w:val="99"/>
    <w:rsid w:val="00215E84"/>
    <w:rPr>
      <w:rFonts w:ascii="Times New Roman" w:hAnsi="Times New Roman" w:cs="Times New Roman"/>
      <w:sz w:val="24"/>
      <w:szCs w:val="24"/>
    </w:rPr>
  </w:style>
  <w:style w:type="paragraph" w:customStyle="1" w:styleId="120">
    <w:name w:val="12без отступа"/>
    <w:basedOn w:val="a0"/>
    <w:link w:val="121"/>
    <w:uiPriority w:val="99"/>
    <w:rsid w:val="00215E84"/>
    <w:pPr>
      <w:spacing w:after="0" w:line="240" w:lineRule="auto"/>
      <w:ind w:firstLine="0"/>
      <w:jc w:val="left"/>
    </w:pPr>
  </w:style>
  <w:style w:type="character" w:customStyle="1" w:styleId="121">
    <w:name w:val="без отступа12 Знак"/>
    <w:link w:val="120"/>
    <w:uiPriority w:val="99"/>
    <w:locked/>
    <w:rsid w:val="00215E84"/>
    <w:rPr>
      <w:rFonts w:ascii="Times New Roman" w:hAnsi="Times New Roman" w:cs="Times New Roman"/>
      <w:sz w:val="24"/>
      <w:szCs w:val="24"/>
    </w:rPr>
  </w:style>
  <w:style w:type="paragraph" w:customStyle="1" w:styleId="122">
    <w:name w:val="12таблица"/>
    <w:basedOn w:val="a0"/>
    <w:link w:val="123"/>
    <w:uiPriority w:val="99"/>
    <w:rsid w:val="00F745CF"/>
    <w:pPr>
      <w:spacing w:after="0" w:line="240" w:lineRule="auto"/>
      <w:ind w:firstLine="0"/>
      <w:jc w:val="left"/>
    </w:pPr>
  </w:style>
  <w:style w:type="character" w:customStyle="1" w:styleId="123">
    <w:name w:val="12таблица Знак"/>
    <w:link w:val="122"/>
    <w:uiPriority w:val="99"/>
    <w:locked/>
    <w:rsid w:val="00F745CF"/>
    <w:rPr>
      <w:rFonts w:ascii="Times New Roman" w:hAnsi="Times New Roman" w:cs="Times New Roman"/>
      <w:sz w:val="24"/>
      <w:szCs w:val="24"/>
    </w:rPr>
  </w:style>
  <w:style w:type="paragraph" w:customStyle="1" w:styleId="22">
    <w:name w:val="Без интервала2"/>
    <w:uiPriority w:val="99"/>
    <w:rsid w:val="00A704ED"/>
    <w:rPr>
      <w:rFonts w:eastAsia="Times New Roman" w:cs="Calibri"/>
      <w:sz w:val="22"/>
      <w:szCs w:val="22"/>
      <w:lang w:eastAsia="en-US"/>
    </w:rPr>
  </w:style>
  <w:style w:type="paragraph" w:styleId="41">
    <w:name w:val="toc 4"/>
    <w:basedOn w:val="a0"/>
    <w:next w:val="a0"/>
    <w:autoRedefine/>
    <w:uiPriority w:val="39"/>
    <w:rsid w:val="00582557"/>
    <w:pPr>
      <w:spacing w:after="100"/>
      <w:ind w:left="66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5">
    <w:name w:val="toc 5"/>
    <w:basedOn w:val="a0"/>
    <w:next w:val="a0"/>
    <w:autoRedefine/>
    <w:uiPriority w:val="39"/>
    <w:rsid w:val="00582557"/>
    <w:pPr>
      <w:spacing w:after="100"/>
      <w:ind w:left="88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6">
    <w:name w:val="toc 6"/>
    <w:basedOn w:val="a0"/>
    <w:next w:val="a0"/>
    <w:autoRedefine/>
    <w:uiPriority w:val="39"/>
    <w:rsid w:val="00582557"/>
    <w:pPr>
      <w:spacing w:after="100"/>
      <w:ind w:left="110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7">
    <w:name w:val="toc 7"/>
    <w:basedOn w:val="a0"/>
    <w:next w:val="a0"/>
    <w:autoRedefine/>
    <w:uiPriority w:val="39"/>
    <w:rsid w:val="00582557"/>
    <w:pPr>
      <w:spacing w:after="100"/>
      <w:ind w:left="132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8">
    <w:name w:val="toc 8"/>
    <w:basedOn w:val="a0"/>
    <w:next w:val="a0"/>
    <w:autoRedefine/>
    <w:uiPriority w:val="39"/>
    <w:rsid w:val="00582557"/>
    <w:pPr>
      <w:spacing w:after="100"/>
      <w:ind w:left="154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9">
    <w:name w:val="toc 9"/>
    <w:basedOn w:val="a0"/>
    <w:next w:val="a0"/>
    <w:autoRedefine/>
    <w:uiPriority w:val="39"/>
    <w:rsid w:val="00582557"/>
    <w:pPr>
      <w:spacing w:after="100"/>
      <w:ind w:left="1760" w:firstLine="0"/>
      <w:jc w:val="left"/>
    </w:pPr>
    <w:rPr>
      <w:rFonts w:ascii="Calibri" w:eastAsia="Times New Roman" w:hAnsi="Calibri" w:cs="Calibri"/>
      <w:sz w:val="22"/>
      <w:szCs w:val="22"/>
      <w:lang w:eastAsia="ru-RU"/>
    </w:rPr>
  </w:style>
  <w:style w:type="paragraph" w:styleId="aff5">
    <w:name w:val="endnote text"/>
    <w:basedOn w:val="a0"/>
    <w:link w:val="aff6"/>
    <w:uiPriority w:val="99"/>
    <w:semiHidden/>
    <w:rsid w:val="0093453E"/>
    <w:pPr>
      <w:spacing w:after="0" w:line="240" w:lineRule="auto"/>
    </w:pPr>
    <w:rPr>
      <w:sz w:val="20"/>
      <w:szCs w:val="20"/>
    </w:rPr>
  </w:style>
  <w:style w:type="character" w:customStyle="1" w:styleId="aff6">
    <w:name w:val="Текст концевой сноски Знак"/>
    <w:basedOn w:val="a1"/>
    <w:link w:val="aff5"/>
    <w:uiPriority w:val="99"/>
    <w:semiHidden/>
    <w:locked/>
    <w:rsid w:val="0093453E"/>
    <w:rPr>
      <w:rFonts w:ascii="Times New Roman" w:hAnsi="Times New Roman" w:cs="Times New Roman"/>
      <w:sz w:val="20"/>
      <w:szCs w:val="20"/>
    </w:rPr>
  </w:style>
  <w:style w:type="character" w:styleId="aff7">
    <w:name w:val="endnote reference"/>
    <w:basedOn w:val="a1"/>
    <w:uiPriority w:val="99"/>
    <w:semiHidden/>
    <w:rsid w:val="0093453E"/>
    <w:rPr>
      <w:vertAlign w:val="superscript"/>
    </w:rPr>
  </w:style>
  <w:style w:type="paragraph" w:customStyle="1" w:styleId="aff8">
    <w:name w:val="Текст новый"/>
    <w:basedOn w:val="a0"/>
    <w:uiPriority w:val="99"/>
    <w:rsid w:val="001741D0"/>
    <w:pPr>
      <w:ind w:firstLine="709"/>
    </w:pPr>
    <w:rPr>
      <w:rFonts w:eastAsia="Times New Roman"/>
      <w:lang w:eastAsia="ru-RU"/>
    </w:rPr>
  </w:style>
  <w:style w:type="paragraph" w:customStyle="1" w:styleId="13">
    <w:name w:val="Абзац списка1"/>
    <w:basedOn w:val="a0"/>
    <w:uiPriority w:val="99"/>
    <w:rsid w:val="00DF231F"/>
    <w:pPr>
      <w:spacing w:after="0" w:line="240" w:lineRule="auto"/>
      <w:ind w:left="720" w:firstLine="0"/>
      <w:jc w:val="left"/>
    </w:pPr>
    <w:rPr>
      <w:sz w:val="26"/>
      <w:szCs w:val="26"/>
      <w:lang w:eastAsia="ru-RU"/>
    </w:rPr>
  </w:style>
  <w:style w:type="character" w:customStyle="1" w:styleId="af3">
    <w:name w:val="Абзац списка Знак"/>
    <w:basedOn w:val="a1"/>
    <w:link w:val="af2"/>
    <w:uiPriority w:val="99"/>
    <w:locked/>
    <w:rsid w:val="00703D4C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M5">
    <w:name w:val="CM5"/>
    <w:basedOn w:val="a0"/>
    <w:next w:val="a0"/>
    <w:uiPriority w:val="99"/>
    <w:rsid w:val="00F6200C"/>
    <w:pPr>
      <w:widowControl w:val="0"/>
      <w:suppressAutoHyphens/>
      <w:autoSpaceDE w:val="0"/>
      <w:spacing w:after="0" w:line="273" w:lineRule="atLeast"/>
      <w:ind w:firstLine="0"/>
      <w:jc w:val="left"/>
    </w:pPr>
    <w:rPr>
      <w:rFonts w:ascii="OEKGHE+OfficinaSerifWinC" w:eastAsia="Times New Roman" w:hAnsi="OEKGHE+OfficinaSerifWinC" w:cs="OEKGHE+OfficinaSerifWinC"/>
      <w:lang w:eastAsia="ar-SA"/>
    </w:rPr>
  </w:style>
  <w:style w:type="paragraph" w:customStyle="1" w:styleId="aff9">
    <w:name w:val="+"/>
    <w:basedOn w:val="af2"/>
    <w:link w:val="affa"/>
    <w:uiPriority w:val="99"/>
    <w:rsid w:val="000333FB"/>
    <w:pPr>
      <w:ind w:left="57" w:hanging="57"/>
      <w:jc w:val="both"/>
    </w:pPr>
    <w:rPr>
      <w:sz w:val="22"/>
      <w:szCs w:val="22"/>
      <w:lang w:eastAsia="en-US"/>
    </w:rPr>
  </w:style>
  <w:style w:type="character" w:customStyle="1" w:styleId="affa">
    <w:name w:val="+ Знак"/>
    <w:basedOn w:val="af3"/>
    <w:link w:val="aff9"/>
    <w:uiPriority w:val="99"/>
    <w:locked/>
    <w:rsid w:val="000333FB"/>
  </w:style>
  <w:style w:type="paragraph" w:customStyle="1" w:styleId="affb">
    <w:name w:val="+Таб"/>
    <w:basedOn w:val="a0"/>
    <w:link w:val="affc"/>
    <w:qFormat/>
    <w:rsid w:val="0036335C"/>
    <w:pPr>
      <w:spacing w:after="0" w:line="240" w:lineRule="auto"/>
      <w:ind w:firstLine="0"/>
      <w:jc w:val="center"/>
    </w:pPr>
    <w:rPr>
      <w:sz w:val="20"/>
      <w:szCs w:val="20"/>
    </w:rPr>
  </w:style>
  <w:style w:type="character" w:customStyle="1" w:styleId="affc">
    <w:name w:val="+Таб Знак"/>
    <w:basedOn w:val="a1"/>
    <w:link w:val="affb"/>
    <w:rsid w:val="0036335C"/>
    <w:rPr>
      <w:rFonts w:ascii="Times New Roman" w:hAnsi="Times New Roman"/>
      <w:lang w:eastAsia="en-US"/>
    </w:rPr>
  </w:style>
  <w:style w:type="paragraph" w:customStyle="1" w:styleId="affd">
    <w:name w:val="Абзац"/>
    <w:basedOn w:val="a0"/>
    <w:link w:val="affe"/>
    <w:uiPriority w:val="99"/>
    <w:rsid w:val="008637A5"/>
    <w:pPr>
      <w:spacing w:before="120" w:after="60" w:line="240" w:lineRule="auto"/>
    </w:pPr>
    <w:rPr>
      <w:szCs w:val="20"/>
    </w:rPr>
  </w:style>
  <w:style w:type="character" w:customStyle="1" w:styleId="affe">
    <w:name w:val="Абзац Знак"/>
    <w:link w:val="affd"/>
    <w:uiPriority w:val="99"/>
    <w:locked/>
    <w:rsid w:val="008637A5"/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3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96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A%D1%80%D0%B0%D1%81%D0%BD%D0%BE%D1%8F%D1%80%D1%81%D0%BA%D0%B8%D0%B9_%D0%BA%D1%80%D0%B0%D0%B9" TargetMode="External"/><Relationship Id="rId13" Type="http://schemas.openxmlformats.org/officeDocument/2006/relationships/image" Target="media/image3.emf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oleObject" Target="embeddings/_____Microsoft_Office_Excel_97-20031.xls"/><Relationship Id="rId17" Type="http://schemas.openxmlformats.org/officeDocument/2006/relationships/hyperlink" Target="mailto:energoaudit35@list.ru" TargetMode="External"/><Relationship Id="rId2" Type="http://schemas.openxmlformats.org/officeDocument/2006/relationships/styles" Target="styles.xml"/><Relationship Id="rId16" Type="http://schemas.openxmlformats.org/officeDocument/2006/relationships/image" Target="media/image5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emf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hyperlink" Target="https://ru.wikipedia.org/wiki/%D0%91%D0%B0%D0%BB%D0%B0%D1%85%D1%82%D0%B0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1%D0%BE%D0%BB%D1%8C%D1%88%D0%B8%D0%B5_%D0%A1%D1%8B%D1%80%D1%8B" TargetMode="External"/><Relationship Id="rId14" Type="http://schemas.openxmlformats.org/officeDocument/2006/relationships/oleObject" Target="embeddings/_____Microsoft_Office_Excel_97-20032.xl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7322</TotalTime>
  <Pages>41</Pages>
  <Words>6968</Words>
  <Characters>59136</Characters>
  <Application>Microsoft Office Word</Application>
  <DocSecurity>0</DocSecurity>
  <Lines>492</Lines>
  <Paragraphs>131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Tanya3</dc:creator>
  <cp:keywords/>
  <dc:description/>
  <cp:lastModifiedBy>Admin</cp:lastModifiedBy>
  <cp:revision>597</cp:revision>
  <cp:lastPrinted>2015-09-11T05:03:00Z</cp:lastPrinted>
  <dcterms:created xsi:type="dcterms:W3CDTF">2013-12-14T10:31:00Z</dcterms:created>
  <dcterms:modified xsi:type="dcterms:W3CDTF">2015-09-11T05:04:00Z</dcterms:modified>
</cp:coreProperties>
</file>