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6F73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6F73">
        <w:rPr>
          <w:rFonts w:ascii="Times New Roman" w:eastAsia="Calibri" w:hAnsi="Times New Roman" w:cs="Times New Roman"/>
          <w:b/>
          <w:sz w:val="32"/>
          <w:szCs w:val="32"/>
        </w:rPr>
        <w:t>БАЛАХТИНСКИЙ РАЙОН</w:t>
      </w:r>
    </w:p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6F73">
        <w:rPr>
          <w:rFonts w:ascii="Times New Roman" w:eastAsia="Calibri" w:hAnsi="Times New Roman" w:cs="Times New Roman"/>
          <w:b/>
          <w:sz w:val="32"/>
          <w:szCs w:val="32"/>
        </w:rPr>
        <w:t>АДМИНИСТРАЦИЯ БОЛЬШЕСЫРСКОГО СЕЛЬСОВЕТА</w:t>
      </w:r>
    </w:p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66F73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266F73" w:rsidRPr="00266F73" w:rsidRDefault="00266F73" w:rsidP="00266F7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6F73" w:rsidRPr="00266F73" w:rsidRDefault="00045471" w:rsidP="00266F7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 июля 2017</w:t>
      </w:r>
      <w:r w:rsidR="00266F73" w:rsidRPr="00266F73">
        <w:rPr>
          <w:rFonts w:ascii="Times New Roman" w:eastAsia="Calibri" w:hAnsi="Times New Roman" w:cs="Times New Roman"/>
          <w:sz w:val="28"/>
          <w:szCs w:val="28"/>
        </w:rPr>
        <w:t xml:space="preserve"> г.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F73" w:rsidRPr="00266F73">
        <w:rPr>
          <w:rFonts w:ascii="Times New Roman" w:eastAsia="Calibri" w:hAnsi="Times New Roman" w:cs="Times New Roman"/>
          <w:sz w:val="28"/>
          <w:szCs w:val="28"/>
        </w:rPr>
        <w:t>с. Большие Сыры</w:t>
      </w:r>
      <w:r w:rsidR="00266F7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66F73" w:rsidRPr="00266F73">
        <w:rPr>
          <w:rFonts w:ascii="Times New Roman" w:eastAsia="Calibri" w:hAnsi="Times New Roman" w:cs="Times New Roman"/>
          <w:sz w:val="28"/>
          <w:szCs w:val="28"/>
        </w:rPr>
        <w:t xml:space="preserve">           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6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муниципального недвижимого имущества</w:t>
      </w:r>
      <w:bookmarkEnd w:id="0"/>
      <w:r w:rsidRPr="0026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266F73" w:rsidRPr="00266F73" w:rsidRDefault="00266F73" w:rsidP="0026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F73" w:rsidRDefault="00266F73" w:rsidP="0026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24.07.2007 N 209-ФЗ «О развитии малого и среднего предпринимательства в Российской Федерации», руководствуясь статьей 17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</w:p>
    <w:p w:rsidR="00266F73" w:rsidRDefault="00266F73" w:rsidP="00266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66F73" w:rsidRPr="00266F73" w:rsidRDefault="00266F73" w:rsidP="0026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Порядок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 к настоящему п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Порядок и условия предоставления в аренду муниципального имущества, включенного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п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согласно приложению №3 к настоящему постановлению;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Контроль над выполнением п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вестник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администрации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bsiri</w:t>
      </w:r>
      <w:proofErr w:type="spellEnd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Козариз</w:t>
      </w:r>
      <w:proofErr w:type="spellEnd"/>
    </w:p>
    <w:p w:rsidR="00266F73" w:rsidRPr="00266F73" w:rsidRDefault="00266F73" w:rsidP="00266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</w:t>
      </w:r>
      <w:r w:rsidR="00045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r w:rsidR="00045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26.07.2017 г. №28</w:t>
      </w:r>
    </w:p>
    <w:p w:rsidR="00266F73" w:rsidRDefault="00266F73" w:rsidP="00266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формирования, ведения и обязательного опубликования перечня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недвижимого имущества (за исключением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земельных участков), свободного от прав третьих лиц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имущественных прав субъектов малого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предпринимательства), для предоставления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владение и (или) в пользование на долгосрочной основе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субъектам малого и среднего предпринимательства</w:t>
      </w:r>
    </w:p>
    <w:p w:rsidR="003A0E4A" w:rsidRPr="00266F73" w:rsidRDefault="003A0E4A" w:rsidP="00266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Pr="00266F73" w:rsidRDefault="00266F73" w:rsidP="00266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формирования, ведения и обязательного опубликования перечня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— Перечень) разработан в соответствии с Федеральным законом от 24.07.2007 N 209-ФЗ «О развитии малого и среднего предпринимательства в Российской Федерации».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Формирование и ведение Перечня осуществляется администрацией </w:t>
      </w:r>
      <w:proofErr w:type="spellStart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Переч</w:t>
      </w:r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 внесение в него изменений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постановлением администрации </w:t>
      </w:r>
      <w:proofErr w:type="spellStart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 Перечне указывается наименование и местонахождение муниципального недвижимого имущества, его характеристика и (или) общие сведения о таком имуществе, информация о наличии ограничений (обременении).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Ведение Перечня осуществляется администрацией на бумажном носителе.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 запросам заинтересованных лиц администрация представляет информацию, содержащуюся в перечнях, в форме выписок.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Постановления администрации сельсовета об утверждении Перечня и внесении в него изменений подлежат обязательному опубликованию в газете «</w:t>
      </w:r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вестник» и подлежа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размещению на официальном сайте администрации https://</w:t>
      </w:r>
      <w:r w:rsidR="003A0E4A" w:rsidRP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bsiri</w:t>
      </w:r>
      <w:proofErr w:type="spellEnd"/>
      <w:r w:rsidR="003A0E4A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A0E4A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3A0E4A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73" w:rsidRPr="00266F73" w:rsidRDefault="00266F73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0E4A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Pr="00266F73" w:rsidRDefault="003A0E4A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Pr="00266F73" w:rsidRDefault="003A0E4A" w:rsidP="00266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="00266F73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="00266F73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26.07.2017 г. </w:t>
      </w:r>
      <w:r w:rsidR="000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№28</w:t>
      </w:r>
    </w:p>
    <w:p w:rsidR="00266F73" w:rsidRDefault="00266F73" w:rsidP="00266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условия предоставления в аренду муниципального имущества,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включенного в перечень муниципального недвижимого имущества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земельных участков), свободного от прав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третьих лиц (за исключением имущественных прав субъектов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малого и среднего предпринимательства), для предоставления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владение и (или) в пользование на долгосрочной основе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субъектам малого и среднего предпринимательства</w:t>
      </w:r>
    </w:p>
    <w:p w:rsidR="003A0E4A" w:rsidRPr="00266F73" w:rsidRDefault="003A0E4A" w:rsidP="003A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Pr="00266F73" w:rsidRDefault="00266F73" w:rsidP="003A0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имущество, включенное в 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(далее — Перечень), предоставляется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Положением о порядке управления и распоряжения муниципальной собственностью </w:t>
      </w:r>
      <w:proofErr w:type="spellStart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454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F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условий, установленных в настоящем Порядке.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Субъекты малого и среднего предпринимательства должны соответствовать условиям, установленным Федеральным законом от 24.07.2007 N 209-ФЗ «О развитии малого и среднего предпринимательства в Российской Федерации».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Принятие решений о предоставлении муниципального имущества, включенного в Перечень, осуществляется с участием депутатов </w:t>
      </w:r>
      <w:proofErr w:type="spellStart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Большесырского</w:t>
      </w:r>
      <w:proofErr w:type="spellEnd"/>
      <w:r w:rsidR="003A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депутатов.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Арендная плата за пользование муниципальным имуществом, включенным в Перечень, определяется по рыночной стоимости объектов с учетом результатов оценки, проведенной в соответствии с Федеральным законом от 29.07.1998 N 135-ФЗ «Об оценочной деятельности в Российской Федерации»</w:t>
      </w: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73" w:rsidRDefault="00266F73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71" w:rsidRDefault="00045471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Default="003A0E4A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E4A" w:rsidRPr="00266F73" w:rsidRDefault="003A0E4A" w:rsidP="0026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73" w:rsidRPr="00266F73" w:rsidRDefault="003A0E4A" w:rsidP="00266F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</w:t>
      </w:r>
      <w:r w:rsidR="00266F73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="00266F73"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26.07.2017 г. </w:t>
      </w:r>
      <w:r w:rsidR="000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№28</w:t>
      </w: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6F73" w:rsidRPr="00266F73" w:rsidRDefault="00266F73" w:rsidP="00266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недвижимого имущества (за исключением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земельных участков), свободного от прав третьих лиц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имущественных прав субъектов малого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предпринимательства), для предоставления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владение и (или) в пользование на долгосрочной</w:t>
      </w: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основе субъектам малого и среднего предпринимательства</w:t>
      </w:r>
    </w:p>
    <w:p w:rsidR="00266F73" w:rsidRPr="00266F73" w:rsidRDefault="00266F73" w:rsidP="0026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938"/>
        <w:gridCol w:w="1964"/>
        <w:gridCol w:w="1318"/>
        <w:gridCol w:w="2561"/>
      </w:tblGrid>
      <w:tr w:rsidR="00266F73" w:rsidRPr="00266F73" w:rsidTr="00266F73">
        <w:tc>
          <w:tcPr>
            <w:tcW w:w="5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0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нахождения объекта</w:t>
            </w:r>
          </w:p>
        </w:tc>
        <w:tc>
          <w:tcPr>
            <w:tcW w:w="19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3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6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Обременение</w:t>
            </w:r>
          </w:p>
        </w:tc>
      </w:tr>
      <w:tr w:rsidR="00266F73" w:rsidRPr="00266F73" w:rsidTr="00266F73">
        <w:tc>
          <w:tcPr>
            <w:tcW w:w="5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980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3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655" w:type="dxa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F73" w:rsidRPr="00266F73" w:rsidRDefault="00266F73" w:rsidP="00266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9A47B8" w:rsidRPr="00266F73" w:rsidRDefault="009A47B8" w:rsidP="0026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47B8" w:rsidRPr="002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2D"/>
    <w:rsid w:val="00045471"/>
    <w:rsid w:val="0021362D"/>
    <w:rsid w:val="00266F73"/>
    <w:rsid w:val="003A0E4A"/>
    <w:rsid w:val="009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4982"/>
  <w15:chartTrackingRefBased/>
  <w15:docId w15:val="{820BE1DE-98CB-4BC1-9FEF-0128CBAB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2022-04-19T06:23:00Z</dcterms:created>
  <dcterms:modified xsi:type="dcterms:W3CDTF">2022-04-19T06:47:00Z</dcterms:modified>
</cp:coreProperties>
</file>